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E055" w14:textId="77777777" w:rsidR="00A87D28" w:rsidRPr="00DA5513" w:rsidRDefault="00A87D28" w:rsidP="00A87D28">
      <w:pPr>
        <w:pStyle w:val="NormalWeb"/>
        <w:shd w:val="clear" w:color="auto" w:fill="FFFFFF"/>
        <w:spacing w:before="0" w:after="360"/>
        <w:jc w:val="both"/>
        <w:textAlignment w:val="baseline"/>
        <w:rPr>
          <w:rFonts w:asciiTheme="minorHAnsi" w:hAnsiTheme="minorHAnsi" w:cstheme="minorHAnsi"/>
          <w:spacing w:val="7"/>
        </w:rPr>
      </w:pPr>
      <w:bookmarkStart w:id="0" w:name="_GoBack"/>
      <w:bookmarkEnd w:id="0"/>
      <w:r>
        <w:rPr>
          <w:rFonts w:asciiTheme="minorHAnsi" w:hAnsiTheme="minorHAnsi" w:cstheme="minorHAnsi"/>
          <w:spacing w:val="7"/>
        </w:rPr>
        <w:t>Friday 4</w:t>
      </w:r>
      <w:r w:rsidRPr="005149E0">
        <w:rPr>
          <w:rFonts w:asciiTheme="minorHAnsi" w:hAnsiTheme="minorHAnsi" w:cstheme="minorHAnsi"/>
          <w:spacing w:val="7"/>
          <w:vertAlign w:val="superscript"/>
        </w:rPr>
        <w:t>th</w:t>
      </w:r>
      <w:r>
        <w:rPr>
          <w:rFonts w:asciiTheme="minorHAnsi" w:hAnsiTheme="minorHAnsi" w:cstheme="minorHAnsi"/>
          <w:spacing w:val="7"/>
        </w:rPr>
        <w:t xml:space="preserve"> October 2024 </w:t>
      </w:r>
    </w:p>
    <w:p w14:paraId="5402057A" w14:textId="77777777" w:rsidR="00A87D28" w:rsidRPr="00DA5513" w:rsidRDefault="00A87D28" w:rsidP="00A87D28">
      <w:pPr>
        <w:pStyle w:val="NormalWeb"/>
        <w:shd w:val="clear" w:color="auto" w:fill="FFFFFF"/>
        <w:spacing w:before="0" w:after="360" w:line="20" w:lineRule="atLeast"/>
        <w:textAlignment w:val="baseline"/>
        <w:rPr>
          <w:rFonts w:asciiTheme="minorHAnsi" w:hAnsiTheme="minorHAnsi" w:cstheme="minorHAnsi"/>
          <w:spacing w:val="7"/>
        </w:rPr>
      </w:pPr>
      <w:r w:rsidRPr="00DA5513">
        <w:rPr>
          <w:rFonts w:asciiTheme="minorHAnsi" w:hAnsiTheme="minorHAnsi" w:cstheme="minorHAnsi"/>
          <w:spacing w:val="7"/>
        </w:rPr>
        <w:t>Dear Parents and Carers,</w:t>
      </w:r>
    </w:p>
    <w:p w14:paraId="6C990909" w14:textId="77777777" w:rsidR="00A87D28" w:rsidRDefault="00A87D28" w:rsidP="00A87D28">
      <w:pPr>
        <w:pStyle w:val="NormalWeb"/>
        <w:shd w:val="clear" w:color="auto" w:fill="FFFFFF"/>
        <w:spacing w:before="0" w:after="360" w:line="20" w:lineRule="atLeast"/>
        <w:textAlignment w:val="baseline"/>
        <w:rPr>
          <w:rFonts w:asciiTheme="minorHAnsi" w:hAnsiTheme="minorHAnsi" w:cstheme="minorHAnsi"/>
          <w:spacing w:val="7"/>
        </w:rPr>
      </w:pPr>
      <w:r>
        <w:rPr>
          <w:rFonts w:asciiTheme="minorHAnsi" w:hAnsiTheme="minorHAnsi" w:cstheme="minorHAnsi"/>
          <w:spacing w:val="7"/>
        </w:rPr>
        <w:t>After half-term</w:t>
      </w:r>
      <w:r w:rsidRPr="00DA5513">
        <w:rPr>
          <w:rFonts w:asciiTheme="minorHAnsi" w:hAnsiTheme="minorHAnsi" w:cstheme="minorHAnsi"/>
          <w:spacing w:val="7"/>
        </w:rPr>
        <w:t xml:space="preserve">, </w:t>
      </w:r>
      <w:r>
        <w:rPr>
          <w:rFonts w:asciiTheme="minorHAnsi" w:hAnsiTheme="minorHAnsi" w:cstheme="minorHAnsi"/>
          <w:spacing w:val="7"/>
        </w:rPr>
        <w:t>Y6 children will have the exciting and beneficial opportunity to attend the multi-agency safety event, Crucial Crew.</w:t>
      </w:r>
    </w:p>
    <w:p w14:paraId="45FC97CE" w14:textId="77777777" w:rsidR="00A87D28" w:rsidRPr="00D40824" w:rsidRDefault="00A87D28" w:rsidP="00A87D28">
      <w:pPr>
        <w:pStyle w:val="NormalWeb"/>
        <w:shd w:val="clear" w:color="auto" w:fill="FFFFFF"/>
        <w:spacing w:before="0" w:after="360" w:line="20" w:lineRule="atLeast"/>
        <w:textAlignment w:val="baseline"/>
        <w:rPr>
          <w:rFonts w:asciiTheme="minorHAnsi" w:hAnsiTheme="minorHAnsi" w:cstheme="minorHAnsi"/>
          <w:spacing w:val="7"/>
        </w:rPr>
      </w:pPr>
      <w:r w:rsidRPr="00D40824">
        <w:rPr>
          <w:rFonts w:asciiTheme="minorHAnsi" w:hAnsiTheme="minorHAnsi" w:cstheme="minorHAnsi"/>
          <w:spacing w:val="7"/>
        </w:rPr>
        <w:t>Crucial Crew</w:t>
      </w:r>
      <w:r>
        <w:rPr>
          <w:rFonts w:asciiTheme="minorHAnsi" w:hAnsiTheme="minorHAnsi" w:cstheme="minorHAnsi"/>
          <w:spacing w:val="7"/>
        </w:rPr>
        <w:t xml:space="preserve"> is</w:t>
      </w:r>
      <w:r w:rsidRPr="00D40824">
        <w:rPr>
          <w:rFonts w:asciiTheme="minorHAnsi" w:hAnsiTheme="minorHAnsi" w:cstheme="minorHAnsi"/>
          <w:spacing w:val="7"/>
        </w:rPr>
        <w:t xml:space="preserve"> aimed at Year 6 children </w:t>
      </w:r>
      <w:r>
        <w:rPr>
          <w:rFonts w:asciiTheme="minorHAnsi" w:hAnsiTheme="minorHAnsi" w:cstheme="minorHAnsi"/>
          <w:spacing w:val="7"/>
        </w:rPr>
        <w:t xml:space="preserve">and is </w:t>
      </w:r>
      <w:r w:rsidRPr="00D40824">
        <w:rPr>
          <w:rFonts w:asciiTheme="minorHAnsi" w:hAnsiTheme="minorHAnsi" w:cstheme="minorHAnsi"/>
          <w:spacing w:val="7"/>
        </w:rPr>
        <w:t>designed to provide</w:t>
      </w:r>
      <w:r>
        <w:rPr>
          <w:rFonts w:asciiTheme="minorHAnsi" w:hAnsiTheme="minorHAnsi" w:cstheme="minorHAnsi"/>
          <w:spacing w:val="7"/>
        </w:rPr>
        <w:t xml:space="preserve"> </w:t>
      </w:r>
      <w:r w:rsidRPr="00D40824">
        <w:rPr>
          <w:rFonts w:asciiTheme="minorHAnsi" w:hAnsiTheme="minorHAnsi" w:cstheme="minorHAnsi"/>
          <w:spacing w:val="7"/>
        </w:rPr>
        <w:t>children with life skills that will enable them to keep themselves and others safe</w:t>
      </w:r>
      <w:r>
        <w:rPr>
          <w:rFonts w:asciiTheme="minorHAnsi" w:hAnsiTheme="minorHAnsi" w:cstheme="minorHAnsi"/>
          <w:spacing w:val="7"/>
        </w:rPr>
        <w:t xml:space="preserve"> as they grow into independent members of society</w:t>
      </w:r>
      <w:r w:rsidRPr="00D40824">
        <w:rPr>
          <w:rFonts w:asciiTheme="minorHAnsi" w:hAnsiTheme="minorHAnsi" w:cstheme="minorHAnsi"/>
          <w:spacing w:val="7"/>
        </w:rPr>
        <w:t>. The aim of</w:t>
      </w:r>
      <w:r>
        <w:rPr>
          <w:rFonts w:asciiTheme="minorHAnsi" w:hAnsiTheme="minorHAnsi" w:cstheme="minorHAnsi"/>
          <w:spacing w:val="7"/>
        </w:rPr>
        <w:t xml:space="preserve"> the </w:t>
      </w:r>
      <w:r w:rsidRPr="00D40824">
        <w:rPr>
          <w:rFonts w:asciiTheme="minorHAnsi" w:hAnsiTheme="minorHAnsi" w:cstheme="minorHAnsi"/>
          <w:spacing w:val="7"/>
        </w:rPr>
        <w:t>Crucial Crew event is to</w:t>
      </w:r>
      <w:r>
        <w:rPr>
          <w:rFonts w:asciiTheme="minorHAnsi" w:hAnsiTheme="minorHAnsi" w:cstheme="minorHAnsi"/>
          <w:spacing w:val="7"/>
        </w:rPr>
        <w:t xml:space="preserve"> </w:t>
      </w:r>
      <w:r w:rsidRPr="00D40824">
        <w:rPr>
          <w:rFonts w:asciiTheme="minorHAnsi" w:hAnsiTheme="minorHAnsi" w:cstheme="minorHAnsi"/>
          <w:spacing w:val="7"/>
        </w:rPr>
        <w:t>raise awareness of threats and dangers</w:t>
      </w:r>
      <w:r>
        <w:rPr>
          <w:rFonts w:asciiTheme="minorHAnsi" w:hAnsiTheme="minorHAnsi" w:cstheme="minorHAnsi"/>
          <w:spacing w:val="7"/>
        </w:rPr>
        <w:t xml:space="preserve"> and help children to learn how to safely respond to such. </w:t>
      </w:r>
    </w:p>
    <w:p w14:paraId="0658854B" w14:textId="77777777" w:rsidR="00A87D28" w:rsidRPr="001777EA" w:rsidRDefault="00A87D28" w:rsidP="00A87D28">
      <w:pPr>
        <w:pStyle w:val="NormalWeb"/>
        <w:shd w:val="clear" w:color="auto" w:fill="FFFFFF"/>
        <w:spacing w:after="360" w:line="20" w:lineRule="atLeast"/>
        <w:textAlignment w:val="baseline"/>
        <w:rPr>
          <w:rFonts w:asciiTheme="minorHAnsi" w:hAnsiTheme="minorHAnsi" w:cstheme="minorHAnsi"/>
          <w:spacing w:val="7"/>
        </w:rPr>
      </w:pPr>
      <w:r>
        <w:rPr>
          <w:rFonts w:asciiTheme="minorHAnsi" w:hAnsiTheme="minorHAnsi" w:cstheme="minorHAnsi"/>
          <w:spacing w:val="7"/>
        </w:rPr>
        <w:t xml:space="preserve">The event will take place on </w:t>
      </w:r>
      <w:r>
        <w:rPr>
          <w:rFonts w:asciiTheme="minorHAnsi" w:hAnsiTheme="minorHAnsi" w:cstheme="minorHAnsi"/>
          <w:b/>
          <w:bCs/>
          <w:spacing w:val="7"/>
        </w:rPr>
        <w:t>Friday 8</w:t>
      </w:r>
      <w:r w:rsidRPr="005149E0">
        <w:rPr>
          <w:rFonts w:asciiTheme="minorHAnsi" w:hAnsiTheme="minorHAnsi" w:cstheme="minorHAnsi"/>
          <w:b/>
          <w:bCs/>
          <w:spacing w:val="7"/>
          <w:vertAlign w:val="superscript"/>
        </w:rPr>
        <w:t>th</w:t>
      </w:r>
      <w:r w:rsidRPr="008C363E">
        <w:rPr>
          <w:rFonts w:asciiTheme="minorHAnsi" w:hAnsiTheme="minorHAnsi" w:cstheme="minorHAnsi"/>
          <w:b/>
          <w:bCs/>
          <w:spacing w:val="7"/>
        </w:rPr>
        <w:t xml:space="preserve"> November</w:t>
      </w:r>
      <w:r>
        <w:rPr>
          <w:rFonts w:asciiTheme="minorHAnsi" w:hAnsiTheme="minorHAnsi" w:cstheme="minorHAnsi"/>
          <w:spacing w:val="7"/>
        </w:rPr>
        <w:t xml:space="preserve"> </w:t>
      </w:r>
      <w:r w:rsidRPr="00D40824">
        <w:rPr>
          <w:rFonts w:asciiTheme="minorHAnsi" w:hAnsiTheme="minorHAnsi" w:cstheme="minorHAnsi"/>
          <w:spacing w:val="7"/>
        </w:rPr>
        <w:t>Belle Vue ARC, Belle Vue Street, Gorton</w:t>
      </w:r>
      <w:r>
        <w:rPr>
          <w:rFonts w:asciiTheme="minorHAnsi" w:hAnsiTheme="minorHAnsi" w:cstheme="minorHAnsi"/>
          <w:spacing w:val="7"/>
        </w:rPr>
        <w:t xml:space="preserve">. We will walk to the event, which should take approximately 20 minutes. </w:t>
      </w:r>
      <w:r w:rsidRPr="008C363E">
        <w:rPr>
          <w:rFonts w:asciiTheme="minorHAnsi" w:hAnsiTheme="minorHAnsi" w:cstheme="minorHAnsi"/>
          <w:b/>
          <w:bCs/>
          <w:spacing w:val="7"/>
        </w:rPr>
        <w:t xml:space="preserve">We will leave school at </w:t>
      </w:r>
      <w:r>
        <w:rPr>
          <w:rFonts w:asciiTheme="minorHAnsi" w:hAnsiTheme="minorHAnsi" w:cstheme="minorHAnsi"/>
          <w:b/>
          <w:bCs/>
          <w:spacing w:val="7"/>
        </w:rPr>
        <w:t xml:space="preserve">around 12:00pm and aim to return by 3:05pm. </w:t>
      </w:r>
      <w:r>
        <w:rPr>
          <w:rFonts w:asciiTheme="minorHAnsi" w:hAnsiTheme="minorHAnsi" w:cstheme="minorHAnsi"/>
          <w:spacing w:val="7"/>
        </w:rPr>
        <w:t xml:space="preserve">We will eat lunch at school a little earlier than usual on this day. </w:t>
      </w:r>
    </w:p>
    <w:p w14:paraId="0CFE3E5A" w14:textId="77777777" w:rsidR="00A87D28" w:rsidRPr="00DA5513" w:rsidRDefault="00A87D28" w:rsidP="00A87D28">
      <w:pPr>
        <w:pStyle w:val="NormalWeb"/>
        <w:shd w:val="clear" w:color="auto" w:fill="FFFFFF"/>
        <w:spacing w:before="0" w:after="360" w:line="20" w:lineRule="atLeast"/>
        <w:textAlignment w:val="baseline"/>
        <w:rPr>
          <w:rFonts w:asciiTheme="minorHAnsi" w:hAnsiTheme="minorHAnsi" w:cstheme="minorHAnsi"/>
          <w:spacing w:val="7"/>
        </w:rPr>
      </w:pPr>
      <w:r w:rsidRPr="00DA5513">
        <w:rPr>
          <w:rFonts w:asciiTheme="minorHAnsi" w:hAnsiTheme="minorHAnsi" w:cstheme="minorHAnsi"/>
          <w:spacing w:val="7"/>
        </w:rPr>
        <w:t xml:space="preserve">In order for the </w:t>
      </w:r>
      <w:r>
        <w:rPr>
          <w:rFonts w:asciiTheme="minorHAnsi" w:hAnsiTheme="minorHAnsi" w:cstheme="minorHAnsi"/>
          <w:spacing w:val="7"/>
        </w:rPr>
        <w:t xml:space="preserve">trip </w:t>
      </w:r>
      <w:r w:rsidRPr="00DA5513">
        <w:rPr>
          <w:rFonts w:asciiTheme="minorHAnsi" w:hAnsiTheme="minorHAnsi" w:cstheme="minorHAnsi"/>
          <w:spacing w:val="7"/>
        </w:rPr>
        <w:t xml:space="preserve">to go ahead, we are </w:t>
      </w:r>
      <w:r>
        <w:rPr>
          <w:rFonts w:asciiTheme="minorHAnsi" w:hAnsiTheme="minorHAnsi" w:cstheme="minorHAnsi"/>
          <w:spacing w:val="7"/>
        </w:rPr>
        <w:t xml:space="preserve">asking for a contribution of </w:t>
      </w:r>
      <w:r w:rsidRPr="00DA5513">
        <w:rPr>
          <w:rFonts w:asciiTheme="minorHAnsi" w:hAnsiTheme="minorHAnsi" w:cstheme="minorHAnsi"/>
          <w:b/>
          <w:bCs/>
          <w:spacing w:val="7"/>
        </w:rPr>
        <w:t>£</w:t>
      </w:r>
      <w:r>
        <w:rPr>
          <w:rFonts w:asciiTheme="minorHAnsi" w:hAnsiTheme="minorHAnsi" w:cstheme="minorHAnsi"/>
          <w:b/>
          <w:bCs/>
          <w:spacing w:val="7"/>
        </w:rPr>
        <w:t>7.50</w:t>
      </w:r>
      <w:r w:rsidRPr="00DA5513">
        <w:rPr>
          <w:rFonts w:asciiTheme="minorHAnsi" w:hAnsiTheme="minorHAnsi" w:cstheme="minorHAnsi"/>
          <w:b/>
          <w:bCs/>
          <w:spacing w:val="7"/>
        </w:rPr>
        <w:t xml:space="preserve"> per child</w:t>
      </w:r>
      <w:r>
        <w:rPr>
          <w:rFonts w:asciiTheme="minorHAnsi" w:hAnsiTheme="minorHAnsi" w:cstheme="minorHAnsi"/>
          <w:spacing w:val="7"/>
        </w:rPr>
        <w:t xml:space="preserve"> which can </w:t>
      </w:r>
      <w:r>
        <w:rPr>
          <w:rFonts w:asciiTheme="minorHAnsi" w:hAnsiTheme="minorHAnsi" w:cstheme="minorHAnsi"/>
          <w:color w:val="000000"/>
        </w:rPr>
        <w:t xml:space="preserve">be added to your </w:t>
      </w:r>
      <w:proofErr w:type="spellStart"/>
      <w:r w:rsidRPr="00DA5513">
        <w:rPr>
          <w:rFonts w:asciiTheme="minorHAnsi" w:hAnsiTheme="minorHAnsi" w:cstheme="minorHAnsi"/>
          <w:color w:val="000000"/>
        </w:rPr>
        <w:t>Parent</w:t>
      </w:r>
      <w:r>
        <w:rPr>
          <w:rFonts w:asciiTheme="minorHAnsi" w:hAnsiTheme="minorHAnsi" w:cstheme="minorHAnsi"/>
          <w:color w:val="000000"/>
        </w:rPr>
        <w:t>Mail</w:t>
      </w:r>
      <w:proofErr w:type="spellEnd"/>
      <w:r>
        <w:rPr>
          <w:rFonts w:asciiTheme="minorHAnsi" w:hAnsiTheme="minorHAnsi" w:cstheme="minorHAnsi"/>
          <w:color w:val="000000"/>
        </w:rPr>
        <w:t xml:space="preserve"> account. So that you are aware, if we don’t receive enough contributions, the trip will unfortunately not be able to go ahead.</w:t>
      </w:r>
    </w:p>
    <w:p w14:paraId="10AACDB4" w14:textId="77777777" w:rsidR="00A87D28" w:rsidRPr="00DA5513" w:rsidRDefault="00A87D28" w:rsidP="00A87D28">
      <w:pPr>
        <w:spacing w:after="160" w:line="20" w:lineRule="atLeast"/>
        <w:rPr>
          <w:rFonts w:asciiTheme="minorHAnsi" w:eastAsiaTheme="minorHAnsi" w:hAnsiTheme="minorHAnsi" w:cstheme="minorHAnsi"/>
          <w:lang w:val="en-GB"/>
        </w:rPr>
      </w:pPr>
      <w:r w:rsidRPr="00DA5513">
        <w:rPr>
          <w:rFonts w:asciiTheme="minorHAnsi" w:eastAsiaTheme="minorHAnsi" w:hAnsiTheme="minorHAnsi" w:cstheme="minorHAnsi"/>
          <w:lang w:val="en-GB"/>
        </w:rPr>
        <w:t>Thank you for your continued support.</w:t>
      </w:r>
    </w:p>
    <w:p w14:paraId="03A21F0D" w14:textId="77777777" w:rsidR="00A87D28" w:rsidRPr="00DA5513" w:rsidRDefault="00A87D28" w:rsidP="00A87D28">
      <w:pPr>
        <w:pStyle w:val="SchoolInformation"/>
        <w:spacing w:line="20" w:lineRule="atLeast"/>
        <w:jc w:val="left"/>
        <w:rPr>
          <w:rFonts w:asciiTheme="minorHAnsi" w:hAnsiTheme="minorHAnsi" w:cstheme="minorHAnsi"/>
          <w:b w:val="0"/>
          <w:i w:val="0"/>
          <w:color w:val="auto"/>
          <w:szCs w:val="24"/>
          <w:lang w:val="en-GB"/>
        </w:rPr>
      </w:pPr>
    </w:p>
    <w:p w14:paraId="7D8DF316" w14:textId="77777777" w:rsidR="00A87D28" w:rsidRPr="00DA5513" w:rsidRDefault="00A87D28" w:rsidP="00A87D28">
      <w:pPr>
        <w:pStyle w:val="SchoolInformation"/>
        <w:spacing w:line="20" w:lineRule="atLeast"/>
        <w:jc w:val="left"/>
        <w:rPr>
          <w:rFonts w:asciiTheme="minorHAnsi" w:hAnsiTheme="minorHAnsi" w:cstheme="minorHAnsi"/>
          <w:b w:val="0"/>
          <w:i w:val="0"/>
          <w:color w:val="auto"/>
          <w:szCs w:val="24"/>
          <w:lang w:val="en-GB"/>
        </w:rPr>
      </w:pPr>
      <w:r w:rsidRPr="00DA5513">
        <w:rPr>
          <w:rFonts w:asciiTheme="minorHAnsi" w:hAnsiTheme="minorHAnsi" w:cstheme="minorHAnsi"/>
          <w:b w:val="0"/>
          <w:i w:val="0"/>
          <w:color w:val="auto"/>
          <w:szCs w:val="24"/>
          <w:lang w:val="en-GB"/>
        </w:rPr>
        <w:t>Yours faithfully,</w:t>
      </w:r>
    </w:p>
    <w:p w14:paraId="49B38A21" w14:textId="77777777" w:rsidR="00A87D28" w:rsidRPr="00DA5513" w:rsidRDefault="00A87D28" w:rsidP="00A87D28">
      <w:pPr>
        <w:pStyle w:val="SchoolInformation"/>
        <w:spacing w:line="20" w:lineRule="atLeast"/>
        <w:jc w:val="left"/>
        <w:rPr>
          <w:rFonts w:asciiTheme="minorHAnsi" w:hAnsiTheme="minorHAnsi" w:cstheme="minorHAnsi"/>
          <w:b w:val="0"/>
          <w:i w:val="0"/>
          <w:color w:val="auto"/>
          <w:szCs w:val="24"/>
          <w:lang w:val="en-GB"/>
        </w:rPr>
      </w:pPr>
    </w:p>
    <w:p w14:paraId="07C6E6A3" w14:textId="77777777" w:rsidR="00A87D28" w:rsidRPr="00DA5513" w:rsidRDefault="00A87D28" w:rsidP="00A87D28">
      <w:pPr>
        <w:spacing w:line="20" w:lineRule="atLeast"/>
        <w:rPr>
          <w:rFonts w:asciiTheme="minorHAnsi" w:hAnsiTheme="minorHAnsi" w:cstheme="minorHAnsi"/>
        </w:rPr>
      </w:pPr>
      <w:r w:rsidRPr="00DA5513">
        <w:rPr>
          <w:rFonts w:asciiTheme="minorHAnsi" w:hAnsiTheme="minorHAnsi" w:cstheme="minorHAnsi"/>
        </w:rPr>
        <w:t>Miss Wynne</w:t>
      </w:r>
    </w:p>
    <w:p w14:paraId="748ABC1A" w14:textId="77777777" w:rsidR="00A87D28" w:rsidRPr="00DA5513" w:rsidRDefault="00A87D28" w:rsidP="00A87D28">
      <w:pPr>
        <w:spacing w:line="20" w:lineRule="atLeast"/>
        <w:rPr>
          <w:rFonts w:asciiTheme="minorHAnsi" w:hAnsiTheme="minorHAnsi" w:cstheme="minorHAnsi"/>
        </w:rPr>
      </w:pPr>
      <w:r w:rsidRPr="00DA5513">
        <w:rPr>
          <w:rFonts w:asciiTheme="minorHAnsi" w:hAnsiTheme="minorHAnsi" w:cstheme="minorHAnsi"/>
        </w:rPr>
        <w:t>Class 9 Teacher</w:t>
      </w:r>
    </w:p>
    <w:p w14:paraId="6EC0986A" w14:textId="77777777" w:rsidR="000D6238" w:rsidRDefault="000D6238">
      <w:pPr>
        <w:rPr>
          <w:rFonts w:ascii="Calibri" w:eastAsia="Calibri" w:hAnsi="Calibri" w:cs="Calibri"/>
          <w:b/>
        </w:rPr>
      </w:pPr>
    </w:p>
    <w:sectPr w:rsidR="000D6238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15B3" w14:textId="77777777" w:rsidR="00A80EB2" w:rsidRDefault="00A80EB2">
      <w:r>
        <w:separator/>
      </w:r>
    </w:p>
  </w:endnote>
  <w:endnote w:type="continuationSeparator" w:id="0">
    <w:p w14:paraId="32366463" w14:textId="77777777" w:rsidR="00A80EB2" w:rsidRDefault="00A8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2C36" w14:textId="77777777" w:rsidR="000D6238" w:rsidRDefault="003C5CD6">
    <w:r>
      <w:rPr>
        <w:b/>
        <w:noProof/>
        <w:color w:val="7030A0"/>
        <w:sz w:val="16"/>
        <w:szCs w:val="16"/>
      </w:rPr>
      <w:drawing>
        <wp:inline distT="0" distB="0" distL="0" distR="0" wp14:anchorId="737468C5" wp14:editId="53E4418E">
          <wp:extent cx="723900" cy="638175"/>
          <wp:effectExtent l="0" t="0" r="0" b="9525"/>
          <wp:docPr id="18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ab/>
    </w:r>
    <w:r>
      <w:rPr>
        <w:noProof/>
      </w:rPr>
      <w:drawing>
        <wp:inline distT="0" distB="0" distL="0" distR="0" wp14:anchorId="76B3C551" wp14:editId="69A5A15F">
          <wp:extent cx="745735" cy="620824"/>
          <wp:effectExtent l="0" t="0" r="0" b="0"/>
          <wp:docPr id="21" name="image4.jpg" descr="M:\Logos\Outstanding_Colour_School-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ogos\Outstanding_Colour_School-40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5" cy="620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ab/>
    </w:r>
    <w:r>
      <w:rPr>
        <w:noProof/>
      </w:rPr>
      <w:drawing>
        <wp:inline distT="0" distB="0" distL="0" distR="0" wp14:anchorId="122C978D" wp14:editId="53BEAE20">
          <wp:extent cx="772260" cy="650317"/>
          <wp:effectExtent l="0" t="0" r="0" b="0"/>
          <wp:docPr id="19" name="image3.png" descr="M:\Logos\ICT_Mark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:\Logos\ICT_Mark.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260" cy="65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 xml:space="preserve"> </w:t>
    </w:r>
    <w:r>
      <w:rPr>
        <w:noProof/>
      </w:rPr>
      <w:drawing>
        <wp:inline distT="0" distB="0" distL="0" distR="0" wp14:anchorId="552ADA6A" wp14:editId="6809F7B6">
          <wp:extent cx="872290" cy="707262"/>
          <wp:effectExtent l="0" t="0" r="0" b="0"/>
          <wp:docPr id="14" name="image1.jpg" descr="M:\Logos\imagesDXBLRFM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:\Logos\imagesDXBLRFMG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290" cy="707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170EDD6" wp14:editId="44611A16">
          <wp:extent cx="914400" cy="746367"/>
          <wp:effectExtent l="0" t="0" r="0" b="0"/>
          <wp:docPr id="1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4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 xml:space="preserve">  </w:t>
    </w:r>
    <w:r w:rsidR="00350AFE">
      <w:rPr>
        <w:noProof/>
      </w:rPr>
      <w:drawing>
        <wp:inline distT="0" distB="0" distL="0" distR="0" wp14:anchorId="5C3294AF" wp14:editId="1B7EDD7C">
          <wp:extent cx="590550" cy="6713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nze Rights Resepcting-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46" cy="6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AFE">
      <w:t xml:space="preserve">   </w:t>
    </w:r>
    <w:r w:rsidR="00350AFE">
      <w:rPr>
        <w:rFonts w:ascii="Bookman Old Style" w:eastAsia="Bookman Old Style" w:hAnsi="Bookman Old Style" w:cs="Bookman Old Style"/>
        <w:noProof/>
      </w:rPr>
      <w:drawing>
        <wp:inline distT="0" distB="0" distL="0" distR="0" wp14:anchorId="6D03A4B4" wp14:editId="3FD2723F">
          <wp:extent cx="628650" cy="647700"/>
          <wp:effectExtent l="0" t="0" r="0" b="0"/>
          <wp:docPr id="52" name="image9.jpg" descr="H:\PSQM_Award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H:\PSQM_Award_2018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ab/>
      <w:t xml:space="preserve"> </w:t>
    </w:r>
    <w:r w:rsidR="00350AFE">
      <w:rPr>
        <w:noProof/>
      </w:rPr>
      <w:drawing>
        <wp:inline distT="114300" distB="114300" distL="114300" distR="114300" wp14:anchorId="0775A140" wp14:editId="46B7B6DE">
          <wp:extent cx="571500" cy="700919"/>
          <wp:effectExtent l="0" t="0" r="0" b="4445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977" cy="70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4DF2" w14:textId="77777777" w:rsidR="00A80EB2" w:rsidRDefault="00A80EB2">
      <w:r>
        <w:separator/>
      </w:r>
    </w:p>
  </w:footnote>
  <w:footnote w:type="continuationSeparator" w:id="0">
    <w:p w14:paraId="6DD3CD42" w14:textId="77777777" w:rsidR="00A80EB2" w:rsidRDefault="00A8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0A7C" w14:textId="77777777" w:rsidR="000D6238" w:rsidRDefault="00D54C5A">
    <w:pPr>
      <w:jc w:val="center"/>
      <w:rPr>
        <w:b/>
        <w:i/>
        <w:color w:val="000080"/>
        <w:sz w:val="60"/>
        <w:szCs w:val="6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F554341" wp14:editId="05021259">
          <wp:simplePos x="0" y="0"/>
          <wp:positionH relativeFrom="page">
            <wp:align>right</wp:align>
          </wp:positionH>
          <wp:positionV relativeFrom="paragraph">
            <wp:posOffset>-175944</wp:posOffset>
          </wp:positionV>
          <wp:extent cx="890905" cy="590309"/>
          <wp:effectExtent l="0" t="0" r="4445" b="635"/>
          <wp:wrapNone/>
          <wp:docPr id="1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868C04" wp14:editId="33B64B52">
          <wp:simplePos x="0" y="0"/>
          <wp:positionH relativeFrom="column">
            <wp:posOffset>-376121</wp:posOffset>
          </wp:positionH>
          <wp:positionV relativeFrom="paragraph">
            <wp:posOffset>-195010</wp:posOffset>
          </wp:positionV>
          <wp:extent cx="890905" cy="590309"/>
          <wp:effectExtent l="0" t="0" r="4445" b="635"/>
          <wp:wrapNone/>
          <wp:docPr id="16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CD6">
      <w:rPr>
        <w:b/>
        <w:i/>
        <w:color w:val="000080"/>
        <w:sz w:val="60"/>
        <w:szCs w:val="60"/>
      </w:rPr>
      <w:t>Sacred Heart RC Primary School</w:t>
    </w:r>
  </w:p>
  <w:p w14:paraId="04BCEF52" w14:textId="77777777" w:rsidR="000D6238" w:rsidRDefault="000D6238">
    <w:pPr>
      <w:rPr>
        <w:color w:val="FF0000"/>
      </w:rPr>
    </w:pPr>
  </w:p>
  <w:p w14:paraId="5F35E013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 xml:space="preserve">Headteacher: </w:t>
    </w:r>
    <w:proofErr w:type="spellStart"/>
    <w:r>
      <w:rPr>
        <w:b/>
        <w:i/>
        <w:color w:val="000080"/>
      </w:rPr>
      <w:t>Mrs</w:t>
    </w:r>
    <w:proofErr w:type="spellEnd"/>
    <w:r>
      <w:rPr>
        <w:b/>
        <w:i/>
        <w:color w:val="000080"/>
      </w:rPr>
      <w:t xml:space="preserve"> J. Botham</w:t>
    </w:r>
  </w:p>
  <w:p w14:paraId="30E21717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Knutsford Road, Gorton, Manchester, M18 7NJ</w:t>
    </w:r>
  </w:p>
  <w:p w14:paraId="6C9C8D31" w14:textId="77777777" w:rsidR="000D6238" w:rsidRDefault="00EE473D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hyperlink r:id="rId2">
      <w:r w:rsidR="003C5CD6">
        <w:rPr>
          <w:b/>
          <w:i/>
          <w:color w:val="0000FF"/>
          <w:u w:val="single"/>
        </w:rPr>
        <w:t>admin@sacredheart-jun.manchester.sch.uk</w:t>
      </w:r>
    </w:hyperlink>
  </w:p>
  <w:p w14:paraId="4CE187B6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www.sacredheartschool-gorton.org.uk</w:t>
    </w:r>
  </w:p>
  <w:p w14:paraId="03203527" w14:textId="77777777" w:rsidR="005C1F1A" w:rsidRDefault="005C1F1A" w:rsidP="005C1F1A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Telephone – 0161 223 023</w:t>
    </w:r>
    <w:r w:rsidR="00BE2D2C">
      <w:rPr>
        <w:b/>
        <w:i/>
        <w:color w:val="000080"/>
      </w:rPr>
      <w:t>1</w:t>
    </w:r>
  </w:p>
  <w:p w14:paraId="05A3B917" w14:textId="77777777" w:rsidR="000D6238" w:rsidRDefault="000D6238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</w:p>
  <w:p w14:paraId="7500695E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  <w:sz w:val="36"/>
        <w:szCs w:val="36"/>
      </w:rPr>
    </w:pPr>
    <w:r>
      <w:rPr>
        <w:b/>
        <w:i/>
        <w:color w:val="000080"/>
        <w:sz w:val="36"/>
        <w:szCs w:val="36"/>
      </w:rPr>
      <w:t>‘Where Every Heart is Sacred’</w:t>
    </w:r>
  </w:p>
  <w:p w14:paraId="2BD72CF5" w14:textId="77777777" w:rsidR="000D6238" w:rsidRDefault="000D6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38"/>
    <w:rsid w:val="000D6238"/>
    <w:rsid w:val="00154365"/>
    <w:rsid w:val="001F3A55"/>
    <w:rsid w:val="00350AFE"/>
    <w:rsid w:val="003A6751"/>
    <w:rsid w:val="003C4832"/>
    <w:rsid w:val="003C5CD6"/>
    <w:rsid w:val="005C1F1A"/>
    <w:rsid w:val="00823FB5"/>
    <w:rsid w:val="00972F0B"/>
    <w:rsid w:val="00A4448C"/>
    <w:rsid w:val="00A53732"/>
    <w:rsid w:val="00A80EB2"/>
    <w:rsid w:val="00A87D28"/>
    <w:rsid w:val="00BB1F95"/>
    <w:rsid w:val="00BE2D2C"/>
    <w:rsid w:val="00C9290F"/>
    <w:rsid w:val="00D54C5A"/>
    <w:rsid w:val="00E55C5E"/>
    <w:rsid w:val="00E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79E84"/>
  <w15:docId w15:val="{72D3C41D-007B-4170-A049-4F2A1B3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231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51707"/>
  </w:style>
  <w:style w:type="paragraph" w:styleId="Footer">
    <w:name w:val="footer"/>
    <w:basedOn w:val="Normal"/>
    <w:link w:val="Foot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51707"/>
  </w:style>
  <w:style w:type="character" w:styleId="Hyperlink">
    <w:name w:val="Hyperlink"/>
    <w:rsid w:val="00E51707"/>
    <w:rPr>
      <w:color w:val="0000FF"/>
      <w:u w:val="single"/>
    </w:rPr>
  </w:style>
  <w:style w:type="character" w:customStyle="1" w:styleId="SchoolName">
    <w:name w:val="School Name"/>
    <w:rsid w:val="00E51707"/>
    <w:rPr>
      <w:rFonts w:ascii="Times New Roman" w:hAnsi="Times New Roman"/>
      <w:b/>
      <w:bCs/>
      <w:color w:val="333399"/>
      <w:sz w:val="72"/>
    </w:rPr>
  </w:style>
  <w:style w:type="paragraph" w:customStyle="1" w:styleId="SchoolInformation">
    <w:name w:val="School Information"/>
    <w:basedOn w:val="Normal"/>
    <w:rsid w:val="00E51707"/>
    <w:pPr>
      <w:jc w:val="center"/>
    </w:pPr>
    <w:rPr>
      <w:b/>
      <w:bCs/>
      <w:i/>
      <w:iCs/>
      <w:color w:val="3333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0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8579F"/>
    <w:rPr>
      <w:rFonts w:ascii="Arial Black" w:hAnsi="Arial Black" w:cs="Arial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E8579F"/>
    <w:rPr>
      <w:rFonts w:ascii="Arial Black" w:eastAsia="Times New Roman" w:hAnsi="Arial Black" w:cs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E8579F"/>
    <w:pPr>
      <w:spacing w:before="225" w:after="225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C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acredheart-jun.manchester.sch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Uqm+E3wFGqHyb4zvVz4sI9pSA==">CgMxLjAyCGguZ2pkZ3hzOAByITFZMlFzbTlHWnU4WUt0RmZiYWdPd1pMSEhSQ3JkMVRTeQ==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D.Dolan</cp:lastModifiedBy>
  <cp:revision>2</cp:revision>
  <dcterms:created xsi:type="dcterms:W3CDTF">2024-10-07T12:56:00Z</dcterms:created>
  <dcterms:modified xsi:type="dcterms:W3CDTF">2024-10-07T12:56:00Z</dcterms:modified>
</cp:coreProperties>
</file>