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2980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0"/>
        <w:gridCol w:w="5715"/>
        <w:gridCol w:w="5085"/>
        <w:gridCol w:w="5355"/>
        <w:gridCol w:w="5535"/>
        <w:tblGridChange w:id="0">
          <w:tblGrid>
            <w:gridCol w:w="1290"/>
            <w:gridCol w:w="5715"/>
            <w:gridCol w:w="5085"/>
            <w:gridCol w:w="5355"/>
            <w:gridCol w:w="5535"/>
          </w:tblGrid>
        </w:tblGridChange>
      </w:tblGrid>
      <w:tr>
        <w:trPr>
          <w:cantSplit w:val="0"/>
          <w:trHeight w:val="147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02">
            <w:pPr>
              <w:rPr>
                <w:rFonts w:ascii="Twinkl" w:cs="Twinkl" w:eastAsia="Twinkl" w:hAnsi="Twink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32"/>
                <w:szCs w:val="32"/>
                <w:rtl w:val="0"/>
              </w:rPr>
              <w:t xml:space="preserve">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61c5" w:val="clear"/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EYFS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Key Stage 1 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Lower Key Stage 2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Upper Key Stage 2</w:t>
            </w:r>
          </w:p>
        </w:tc>
      </w:tr>
      <w:tr>
        <w:trPr>
          <w:cantSplit w:val="1"/>
          <w:trHeight w:val="1984" w:hRule="atLeast"/>
          <w:tblHeader w:val="0"/>
        </w:trPr>
        <w:tc>
          <w:tcPr>
            <w:shd w:fill="5b9bd5" w:val="clear"/>
            <w:vAlign w:val="center"/>
          </w:tcPr>
          <w:p w:rsidR="00000000" w:rsidDel="00000000" w:rsidP="00000000" w:rsidRDefault="00000000" w:rsidRPr="00000000" w14:paraId="00000007">
            <w:pPr>
              <w:ind w:left="113" w:right="113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Drawing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Make simple marks on a page.</w:t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Begin to make marks using a variety of drawing tools. 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Explore drawing on different surfaces e.g. floor, table top, easel.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a comfortable grip with good control when holding pens and pencils.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1f1f"/>
                <w:sz w:val="20"/>
                <w:szCs w:val="20"/>
                <w:rtl w:val="0"/>
              </w:rPr>
              <w:t xml:space="preserve">Create closed shapes with continuous lines and begin to use these shapes to represent objects.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221f1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1f1f"/>
                <w:sz w:val="20"/>
                <w:szCs w:val="20"/>
                <w:rtl w:val="0"/>
              </w:rPr>
              <w:t xml:space="preserve">Draw with increasing complexity such as representing a face with a circle and include details.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1f1f"/>
                <w:sz w:val="20"/>
                <w:szCs w:val="20"/>
                <w:rtl w:val="0"/>
              </w:rPr>
              <w:t xml:space="preserve">Begin to show different emotions in drawings and paintings.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1f1f"/>
                <w:sz w:val="20"/>
                <w:szCs w:val="20"/>
                <w:rtl w:val="0"/>
              </w:rPr>
              <w:t xml:space="preserve">Beginning to show accuracy and care when drawing.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57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Communicate something about themselves in their drawing.</w:t>
            </w:r>
          </w:p>
          <w:p w:rsidR="00000000" w:rsidDel="00000000" w:rsidP="00000000" w:rsidRDefault="00000000" w:rsidRPr="00000000" w14:paraId="00000011">
            <w:pPr>
              <w:ind w:right="57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Draw using pencil and crayons.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Draw lines of different shapes and thickness.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Explore charcoal, pencil and pastels.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different tones using light and dark.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Show patterns and texture in their drawings. 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Focus on a specific part of an artefact before drawing it.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Show facial expressions in their drawings.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their sketches to produce a final piece of work.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Use mark making and colour to create different tones, textures and pressures.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 a variety of different drawing techniques to create tone and texture in their work such as hatching and blending.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and draw simple objects and use marks and lines to produce texture.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Successfully use shading to create mood and feeling. 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Select and use a variety of materials and techniques progressing to pressures to add contrast to their work.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first hand observations using different viewpoints and abstract representations.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Sketch to communicate emotions and a sense of self with accuracy and imagination.</w:t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Explain why they have chosen specific drawing techniques. 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Increase the detail in their work. </w:t>
            </w:r>
          </w:p>
        </w:tc>
      </w:tr>
      <w:tr>
        <w:trPr>
          <w:cantSplit w:val="1"/>
          <w:trHeight w:val="2085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24">
            <w:pPr>
              <w:ind w:left="113" w:right="113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Painting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Explore paint, using fingers and other parts of their bodies as well as brushes and other tools.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Select simple tools and use them appropriately.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1f1f"/>
                <w:sz w:val="20"/>
                <w:szCs w:val="20"/>
                <w:rtl w:val="0"/>
              </w:rPr>
              <w:t xml:space="preserve">Explore colour and colour mixing.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Talk about what happens when they mix colours.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ind w:right="57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Express themselves and create mood in their painting. </w:t>
            </w:r>
          </w:p>
          <w:p w:rsidR="00000000" w:rsidDel="00000000" w:rsidP="00000000" w:rsidRDefault="00000000" w:rsidRPr="00000000" w14:paraId="0000002B">
            <w:pPr>
              <w:ind w:right="57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Paint a picture of something they can see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right="57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Experiment and mix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colours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Experiment with different tones. </w:t>
            </w:r>
          </w:p>
          <w:p w:rsidR="00000000" w:rsidDel="00000000" w:rsidP="00000000" w:rsidRDefault="00000000" w:rsidRPr="00000000" w14:paraId="0000002E">
            <w:pPr>
              <w:ind w:left="57" w:right="57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ind w:right="57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Predict with accuracy the colours that they mix progressing to making secondary colours and different tints. </w:t>
            </w:r>
          </w:p>
          <w:p w:rsidR="00000000" w:rsidDel="00000000" w:rsidP="00000000" w:rsidRDefault="00000000" w:rsidRPr="00000000" w14:paraId="00000030">
            <w:pPr>
              <w:ind w:right="57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Know where each of the primary and secondary colours sits on the colour wheel. </w:t>
            </w:r>
          </w:p>
          <w:p w:rsidR="00000000" w:rsidDel="00000000" w:rsidP="00000000" w:rsidRDefault="00000000" w:rsidRPr="00000000" w14:paraId="00000031">
            <w:pPr>
              <w:ind w:right="5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how complementary colours are used in art and design.</w:t>
            </w:r>
          </w:p>
          <w:p w:rsidR="00000000" w:rsidDel="00000000" w:rsidP="00000000" w:rsidRDefault="00000000" w:rsidRPr="00000000" w14:paraId="00000032">
            <w:pPr>
              <w:ind w:right="57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a range of brushes and techniques to create different effects.</w:t>
            </w:r>
          </w:p>
          <w:p w:rsidR="00000000" w:rsidDel="00000000" w:rsidP="00000000" w:rsidRDefault="00000000" w:rsidRPr="00000000" w14:paraId="00000033">
            <w:pPr>
              <w:ind w:right="57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Confidently create different effects and textures with paint.</w:t>
            </w:r>
          </w:p>
          <w:p w:rsidR="00000000" w:rsidDel="00000000" w:rsidP="00000000" w:rsidRDefault="00000000" w:rsidRPr="00000000" w14:paraId="00000034">
            <w:pPr>
              <w:ind w:right="57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Create mood in their paintings.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right="57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Create a range of moods in their paintings. </w:t>
            </w:r>
          </w:p>
          <w:p w:rsidR="00000000" w:rsidDel="00000000" w:rsidP="00000000" w:rsidRDefault="00000000" w:rsidRPr="00000000" w14:paraId="00000036">
            <w:pPr>
              <w:ind w:right="57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brushstrokes and colour to create feelings and effects.</w:t>
            </w:r>
          </w:p>
          <w:p w:rsidR="00000000" w:rsidDel="00000000" w:rsidP="00000000" w:rsidRDefault="00000000" w:rsidRPr="00000000" w14:paraId="00000037">
            <w:pPr>
              <w:ind w:right="57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Explore painting on different surfaces and scales.</w:t>
            </w:r>
          </w:p>
          <w:p w:rsidR="00000000" w:rsidDel="00000000" w:rsidP="00000000" w:rsidRDefault="00000000" w:rsidRPr="00000000" w14:paraId="00000038">
            <w:pPr>
              <w:ind w:right="57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wax resist to create form.</w:t>
            </w:r>
          </w:p>
          <w:p w:rsidR="00000000" w:rsidDel="00000000" w:rsidP="00000000" w:rsidRDefault="00000000" w:rsidRPr="00000000" w14:paraId="00000039">
            <w:pPr>
              <w:ind w:right="57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Explain what their own painting style is.</w:t>
            </w:r>
          </w:p>
          <w:p w:rsidR="00000000" w:rsidDel="00000000" w:rsidP="00000000" w:rsidRDefault="00000000" w:rsidRPr="00000000" w14:paraId="0000003A">
            <w:pPr>
              <w:ind w:right="57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Show confidence in mixing colours and tints.</w:t>
            </w:r>
          </w:p>
          <w:p w:rsidR="00000000" w:rsidDel="00000000" w:rsidP="00000000" w:rsidRDefault="00000000" w:rsidRPr="00000000" w14:paraId="0000003B">
            <w:pPr>
              <w:ind w:right="57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Explain why they have chosen specific painting techniques.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03D">
            <w:pPr>
              <w:ind w:left="113" w:right="113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Printing/Collage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rint with hands, feet or any found materials. 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Print with sponges, vegetables &amp; fruit. 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Follow and create simple patterns.</w:t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Begin to rip or cut paper for a purpose.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glue and glue spreaders.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Explore and begin to describe texture.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Make snips and cut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in materials.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Construct with a purpose in mind.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Create collages with a variety of resources.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Manipulate materials and refine work.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Create a repeating pattern.</w:t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different techniques and materials to create a collage. </w:t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Create a print using pressing, rolling, rubbing and stamping.</w:t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Print with a range of objects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a variety of materials to make a collagraph.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a monoprint.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a two-colour print.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Cut very accurately.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Experiment and c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reate an accurate print design using 3 colours.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Explore pattern and create a transfer print to develop their work.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digital imagery to create a collage.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right="57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carbon paper and oil pastels to make interesting transfer prints.  </w:t>
            </w:r>
          </w:p>
          <w:p w:rsidR="00000000" w:rsidDel="00000000" w:rsidP="00000000" w:rsidRDefault="00000000" w:rsidRPr="00000000" w14:paraId="00000055">
            <w:pPr>
              <w:ind w:right="57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Combine visual and tactile qualities to express mood and emotion.</w:t>
            </w:r>
          </w:p>
          <w:p w:rsidR="00000000" w:rsidDel="00000000" w:rsidP="00000000" w:rsidRDefault="00000000" w:rsidRPr="00000000" w14:paraId="00000056">
            <w:pPr>
              <w:ind w:right="57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Look very carefully at the methods they use and make decisions about the effectiveness of their printing methods.</w:t>
            </w:r>
          </w:p>
          <w:p w:rsidR="00000000" w:rsidDel="00000000" w:rsidP="00000000" w:rsidRDefault="00000000" w:rsidRPr="00000000" w14:paraId="00000057">
            <w:pPr>
              <w:ind w:right="57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Justify the materials they have chosen. </w:t>
            </w:r>
          </w:p>
          <w:p w:rsidR="00000000" w:rsidDel="00000000" w:rsidP="00000000" w:rsidRDefault="00000000" w:rsidRPr="00000000" w14:paraId="00000058">
            <w:pPr>
              <w:ind w:right="57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Combine pattern, tone and shape.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shd w:fill="aae18b" w:val="clear"/>
            <w:vAlign w:val="center"/>
          </w:tcPr>
          <w:p w:rsidR="00000000" w:rsidDel="00000000" w:rsidP="00000000" w:rsidRDefault="00000000" w:rsidRPr="00000000" w14:paraId="00000059">
            <w:pPr>
              <w:ind w:left="113" w:right="113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playdough and Lego to create simple sculptures.</w:t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Talk about how materials feel.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tools appropriately and safely.</w:t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Explore different materials, using all their senses to investigate them.</w:t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Manipulate materials and refine work.</w:t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Join materials using tape and glue.</w:t>
            </w:r>
          </w:p>
          <w:p w:rsidR="00000000" w:rsidDel="00000000" w:rsidP="00000000" w:rsidRDefault="00000000" w:rsidRPr="00000000" w14:paraId="00000060">
            <w:pPr>
              <w:shd w:fill="ffffff" w:val="clea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Talk about their model.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Investigate clay, dough or plasticine cut, roll and coil materials.  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Explore building a form using folding cutting and tearing using card and paper.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a clay pot or structure.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 line and shape to their work.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models using reclaimable materials.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Begin to add colour to forms which they have made using a range of materials.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patterns from different times, places and cultures as a starting point for design.</w:t>
            </w:r>
          </w:p>
          <w:p w:rsidR="00000000" w:rsidDel="00000000" w:rsidP="00000000" w:rsidRDefault="00000000" w:rsidRPr="00000000" w14:paraId="00000068">
            <w:pPr>
              <w:ind w:right="57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a variety of hand building techniques slab, pinch, and coil to create a clay sculpture drawing.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Experiment with and combine materials and processes to design and make 3D forms.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Investigate different ways of folding and shaping card to create a form.</w:t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Experiment with and combine materials and processes to design and make 3D form. 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Sculpt clay and other mouldable materials.</w:t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Create models on a range of scales.</w:t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Create work which is open to interpretation by the audience.</w:t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Include both visual and tactile elements in their work. 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shd w:fill="ba74a1" w:val="clear"/>
            <w:vAlign w:val="center"/>
          </w:tcPr>
          <w:p w:rsidR="00000000" w:rsidDel="00000000" w:rsidP="00000000" w:rsidRDefault="00000000" w:rsidRPr="00000000" w14:paraId="00000071">
            <w:pPr>
              <w:ind w:left="113" w:right="113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ICT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Explore and use a simple painting IT program to create a picture.</w:t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a simple painting IT program to create and revise a picture.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a picture independently.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simple IT mark-making tools, e.g., brush and pen tools.</w:t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technology to create self-portraits with different moods.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Effectively use IT to create ideas in their artwork.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the printed images they take with a digital camera and combine them with other media to produce artwork.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a piece of artwork which includes the integration of digital images they have taken.</w:t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ICT to collect information and develop their ideas. 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a piece of artwork which includes the integration of digital images they have taken.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Combine graphics and text based on their research.</w:t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Take digital photos, and use software to alter them, adapt them and create work with meaning.</w:t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Create a piece of art which can be used as part of a wider presentation.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81">
            <w:pPr>
              <w:ind w:left="113" w:right="113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Know-</w:t>
            </w:r>
          </w:p>
          <w:p w:rsidR="00000000" w:rsidDel="00000000" w:rsidP="00000000" w:rsidRDefault="00000000" w:rsidRPr="00000000" w14:paraId="00000082">
            <w:pPr>
              <w:ind w:left="113" w:right="113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ledge/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Wider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Explore the work of another artist/craft maker/designer.</w:t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Three- and Four-Year Olds </w:t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Select resources to carry out own plan. </w:t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Explore different materials freely with their own intention</w:t>
            </w:r>
          </w:p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color w:val="221f1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1f1f"/>
                <w:sz w:val="20"/>
                <w:szCs w:val="20"/>
                <w:rtl w:val="0"/>
              </w:rPr>
              <w:t xml:space="preserve">Develop their own ideas </w:t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b w:val="1"/>
                <w:color w:val="221f1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1f1f"/>
                <w:sz w:val="20"/>
                <w:szCs w:val="20"/>
                <w:rtl w:val="0"/>
              </w:rPr>
              <w:t xml:space="preserve">Reception</w:t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1f1f"/>
                <w:sz w:val="20"/>
                <w:szCs w:val="20"/>
                <w:rtl w:val="0"/>
              </w:rPr>
              <w:t xml:space="preserve">Use a range of tools competently, safely and confidently.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Explore, a variety of artistic effects to express their ideas and feelings.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Return to and build on their previous learning, refining ideas.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collaboratively, sharing ideas, resources and skills.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b w:val="1"/>
                <w:color w:val="221f1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1f1f"/>
                <w:sz w:val="20"/>
                <w:szCs w:val="20"/>
                <w:rtl w:val="0"/>
              </w:rPr>
              <w:t xml:space="preserve">ELG</w:t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1f1f"/>
                <w:sz w:val="20"/>
                <w:szCs w:val="20"/>
                <w:rtl w:val="0"/>
              </w:rPr>
              <w:t xml:space="preserve">Safely use and explore a variety of materials, tools and techniques, experimenting with colour, design, texture, form and function.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1f1f"/>
                <w:sz w:val="20"/>
                <w:szCs w:val="20"/>
                <w:rtl w:val="0"/>
              </w:rPr>
              <w:t xml:space="preserve">Share their creations, explaining the process they have used.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Describe what they can see and like in the work of another artist.</w:t>
            </w:r>
          </w:p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Ask sensible questions about a piece of art.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 about the work of a range of artists, craft makers and designers, describing the differences and similarities between different practices and disciplines, and making links to their own work. </w:t>
            </w:r>
          </w:p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Create a piece of work in response to an artist’s work.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Say how other artist/craft maker/designer have used colour, pattern and shape.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work in the style of different artists.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folders/sketchbooks to record their observations and use them to review and revisit ideas.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 about great artists, architects, and designers in history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including from other cultures.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notes to express feelings about a subject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/artist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 to describe likes and dislikes.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Suggest improvements to their work by keeping notes in their sketch books or through class discussions.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Compare the work of different artists.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Explain why they have chosen specific materials and techniques to develop their work.</w:t>
            </w:r>
          </w:p>
          <w:p w:rsidR="00000000" w:rsidDel="00000000" w:rsidP="00000000" w:rsidRDefault="00000000" w:rsidRPr="00000000" w14:paraId="0000009C">
            <w:pPr>
              <w:ind w:right="5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Record their observations and use them to review and revisit ideas. </w:t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Learn about the greatest artists, architects, and designers in history.</w:t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Discuss how they might and develop their work further and share ideas with others. </w:t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Experiment with different styles which artists have used. </w:t>
            </w:r>
          </w:p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a greater range of art and design vocabulary to discuss their own and the work of others.</w:t>
            </w:r>
          </w:p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Show a greater understanding of art from different times and cultures.</w:t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Adapt and refine their work to reflect its meaning and purpose. </w:t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Make a record about styles and qualities in their work.</w:t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Say what their work is influenced by.</w:t>
            </w:r>
          </w:p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Include technical aspects in their work, e.g., architectural design.</w:t>
            </w:r>
          </w:p>
        </w:tc>
      </w:tr>
    </w:tbl>
    <w:p w:rsidR="00000000" w:rsidDel="00000000" w:rsidP="00000000" w:rsidRDefault="00000000" w:rsidRPr="00000000" w14:paraId="000000A7">
      <w:pPr>
        <w:rPr>
          <w:rFonts w:ascii="Twinkl" w:cs="Twinkl" w:eastAsia="Twinkl" w:hAnsi="Twink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Twinkl" w:cs="Twinkl" w:eastAsia="Twinkl" w:hAnsi="Twink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23811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Twink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Sacred Heart RC Primary School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-409574</wp:posOffset>
          </wp:positionH>
          <wp:positionV relativeFrom="paragraph">
            <wp:posOffset>-307339</wp:posOffset>
          </wp:positionV>
          <wp:extent cx="742950" cy="390525"/>
          <wp:effectExtent b="0" l="0" r="0" t="0"/>
          <wp:wrapNone/>
          <wp:docPr descr="Sacred Heart Symbol copy" id="1" name="image1.jpg"/>
          <a:graphic>
            <a:graphicData uri="http://schemas.openxmlformats.org/drawingml/2006/picture">
              <pic:pic>
                <pic:nvPicPr>
                  <pic:cNvPr descr="Sacred Heart Symbol copy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2950" cy="390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-361949</wp:posOffset>
          </wp:positionV>
          <wp:extent cx="742950" cy="390525"/>
          <wp:effectExtent b="0" l="0" r="0" t="0"/>
          <wp:wrapNone/>
          <wp:docPr descr="Sacred Heart Symbol copy" id="2" name="image1.jpg"/>
          <a:graphic>
            <a:graphicData uri="http://schemas.openxmlformats.org/drawingml/2006/picture">
              <pic:pic>
                <pic:nvPicPr>
                  <pic:cNvPr descr="Sacred Heart Symbol copy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2950" cy="3905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‘Where Every Heart is Sacred’</w:t>
    </w:r>
  </w:p>
  <w:p w:rsidR="00000000" w:rsidDel="00000000" w:rsidP="00000000" w:rsidRDefault="00000000" w:rsidRPr="00000000" w14:paraId="000000A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5" w:line="240" w:lineRule="auto"/>
      <w:ind w:left="2710" w:right="2767" w:firstLine="0"/>
      <w:jc w:val="center"/>
      <w:rPr>
        <w:rFonts w:ascii="Calibri" w:cs="Calibri" w:eastAsia="Calibri" w:hAnsi="Calibri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Whole-School Curriculum Progression Map: Art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502" w:hanging="360"/>
      </w:pPr>
      <w:rPr>
        <w:rFonts w:ascii="Comic Sans MS" w:cs="Comic Sans MS" w:eastAsia="Comic Sans MS" w:hAnsi="Comic Sans M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8OqFUD/7M5hYkx5KFl2Mxw7xVA==">CgMxLjA4AHIhMVM4dlp6TXBhNEJOa0pwVXFUd2hadnZmZmdqZGd4YW1U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