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DDF88" w14:textId="7E58A267" w:rsidR="00BF66F6" w:rsidRPr="00C93F3F" w:rsidRDefault="00EF6760" w:rsidP="00BF66F6">
      <w:pPr>
        <w:spacing w:before="240" w:after="240"/>
        <w:jc w:val="center"/>
        <w:rPr>
          <w:rFonts w:asciiTheme="minorHAnsi" w:hAnsiTheme="minorHAnsi" w:cstheme="minorHAnsi"/>
          <w:b/>
          <w:sz w:val="32"/>
        </w:rPr>
      </w:pPr>
      <w:r w:rsidRPr="00C93F3F">
        <w:rPr>
          <w:rFonts w:asciiTheme="minorHAnsi" w:hAnsiTheme="minorHAnsi" w:cstheme="minorHAnsi"/>
          <w:b/>
          <w:sz w:val="32"/>
        </w:rPr>
        <w:t>Permanent</w:t>
      </w:r>
      <w:r w:rsidR="0047090A" w:rsidRPr="00C93F3F">
        <w:rPr>
          <w:rFonts w:asciiTheme="minorHAnsi" w:hAnsiTheme="minorHAnsi" w:cstheme="minorHAnsi"/>
          <w:b/>
          <w:sz w:val="32"/>
        </w:rPr>
        <w:t xml:space="preserve"> Full-Time</w:t>
      </w:r>
      <w:r w:rsidRPr="00C93F3F">
        <w:rPr>
          <w:rFonts w:asciiTheme="minorHAnsi" w:hAnsiTheme="minorHAnsi" w:cstheme="minorHAnsi"/>
          <w:b/>
          <w:sz w:val="32"/>
        </w:rPr>
        <w:t xml:space="preserve"> </w:t>
      </w:r>
      <w:r w:rsidR="006762B7" w:rsidRPr="00C93F3F">
        <w:rPr>
          <w:rFonts w:asciiTheme="minorHAnsi" w:hAnsiTheme="minorHAnsi" w:cstheme="minorHAnsi"/>
          <w:b/>
          <w:sz w:val="32"/>
        </w:rPr>
        <w:t>Deputy Headt</w:t>
      </w:r>
      <w:r w:rsidR="00BF66F6" w:rsidRPr="00C93F3F">
        <w:rPr>
          <w:rFonts w:asciiTheme="minorHAnsi" w:hAnsiTheme="minorHAnsi" w:cstheme="minorHAnsi"/>
          <w:b/>
          <w:sz w:val="32"/>
        </w:rPr>
        <w:t>eacher</w:t>
      </w:r>
      <w:r w:rsidR="00C93F3F" w:rsidRPr="00C93F3F">
        <w:rPr>
          <w:rFonts w:asciiTheme="minorHAnsi" w:hAnsiTheme="minorHAnsi" w:cstheme="minorHAnsi"/>
          <w:b/>
          <w:sz w:val="32"/>
        </w:rPr>
        <w:t xml:space="preserve"> (L10-L14)</w:t>
      </w:r>
    </w:p>
    <w:p w14:paraId="7434972C" w14:textId="1A2B2B61" w:rsidR="00C93F3F" w:rsidRPr="00C93F3F" w:rsidRDefault="00C93F3F" w:rsidP="00BF66F6">
      <w:pPr>
        <w:spacing w:before="240" w:after="240"/>
        <w:jc w:val="center"/>
        <w:rPr>
          <w:rFonts w:asciiTheme="minorHAnsi" w:hAnsiTheme="minorHAnsi" w:cstheme="minorHAnsi"/>
          <w:b/>
          <w:sz w:val="28"/>
        </w:rPr>
      </w:pPr>
      <w:r w:rsidRPr="00C93F3F">
        <w:rPr>
          <w:rFonts w:asciiTheme="minorHAnsi" w:hAnsiTheme="minorHAnsi" w:cstheme="minorHAnsi"/>
          <w:b/>
          <w:sz w:val="28"/>
        </w:rPr>
        <w:t>Required for September 2025</w:t>
      </w:r>
    </w:p>
    <w:p w14:paraId="051DA085" w14:textId="2901A9AB" w:rsidR="006762B7" w:rsidRPr="00C93F3F" w:rsidRDefault="00C93F3F" w:rsidP="00C93F3F">
      <w:pPr>
        <w:spacing w:before="240" w:after="240"/>
        <w:jc w:val="both"/>
        <w:rPr>
          <w:rFonts w:asciiTheme="minorHAnsi" w:hAnsiTheme="minorHAnsi" w:cstheme="minorHAnsi"/>
        </w:rPr>
      </w:pPr>
      <w:r w:rsidRPr="00C93F3F">
        <w:rPr>
          <w:rFonts w:asciiTheme="minorHAnsi" w:hAnsiTheme="minorHAnsi" w:cstheme="minorHAnsi"/>
        </w:rPr>
        <w:t xml:space="preserve">The Governors of Sacred Heart RC Primary School are seeking to appoint a highly motivated, </w:t>
      </w:r>
      <w:proofErr w:type="spellStart"/>
      <w:r w:rsidRPr="00C93F3F">
        <w:rPr>
          <w:rFonts w:asciiTheme="minorHAnsi" w:hAnsiTheme="minorHAnsi" w:cstheme="minorHAnsi"/>
        </w:rPr>
        <w:t>practising</w:t>
      </w:r>
      <w:proofErr w:type="spellEnd"/>
      <w:r w:rsidRPr="00C93F3F">
        <w:rPr>
          <w:rFonts w:asciiTheme="minorHAnsi" w:hAnsiTheme="minorHAnsi" w:cstheme="minorHAnsi"/>
        </w:rPr>
        <w:t xml:space="preserve"> Catholic to the position of Deputy Headteacher to enhance the strategic leadership of our </w:t>
      </w:r>
      <w:r w:rsidR="004D41F0">
        <w:rPr>
          <w:rFonts w:asciiTheme="minorHAnsi" w:hAnsiTheme="minorHAnsi" w:cstheme="minorHAnsi"/>
        </w:rPr>
        <w:t>successful</w:t>
      </w:r>
      <w:r w:rsidRPr="00C93F3F">
        <w:rPr>
          <w:rFonts w:asciiTheme="minorHAnsi" w:hAnsiTheme="minorHAnsi" w:cstheme="minorHAnsi"/>
        </w:rPr>
        <w:t xml:space="preserve">, happy, and caring school. We are looking for a candidate with leadership and management experience who can support the Headteacher and leadership team in providing vision and direction, ensuring that our school continues to thrive. </w:t>
      </w:r>
      <w:r>
        <w:rPr>
          <w:rFonts w:asciiTheme="minorHAnsi" w:hAnsiTheme="minorHAnsi" w:cstheme="minorHAnsi"/>
        </w:rPr>
        <w:t>T</w:t>
      </w:r>
      <w:r w:rsidRPr="00C93F3F">
        <w:rPr>
          <w:rFonts w:asciiTheme="minorHAnsi" w:hAnsiTheme="minorHAnsi" w:cstheme="minorHAnsi"/>
        </w:rPr>
        <w:t>he successful candidate will build on our many strengths and help lead our hard-working and dedicated staff</w:t>
      </w:r>
      <w:r>
        <w:rPr>
          <w:rFonts w:asciiTheme="minorHAnsi" w:hAnsiTheme="minorHAnsi" w:cstheme="minorHAnsi"/>
        </w:rPr>
        <w:t xml:space="preserve"> </w:t>
      </w:r>
      <w:r w:rsidRPr="00C93F3F">
        <w:rPr>
          <w:rFonts w:asciiTheme="minorHAnsi" w:hAnsiTheme="minorHAnsi" w:cstheme="minorHAnsi"/>
        </w:rPr>
        <w:t>into the future.</w:t>
      </w:r>
    </w:p>
    <w:p w14:paraId="184E8B25" w14:textId="0E8BAF5C" w:rsidR="00BF66F6" w:rsidRPr="006762B7" w:rsidRDefault="00C93F3F" w:rsidP="00BF66F6">
      <w:pPr>
        <w:spacing w:before="24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successful candidate will: </w:t>
      </w:r>
    </w:p>
    <w:p w14:paraId="5CE94FB2" w14:textId="5535EA0B" w:rsidR="00BF66F6" w:rsidRDefault="00C93F3F" w:rsidP="00BF66F6">
      <w:pPr>
        <w:pStyle w:val="ListParagraph"/>
        <w:numPr>
          <w:ilvl w:val="0"/>
          <w:numId w:val="1"/>
        </w:numPr>
        <w:spacing w:before="240" w:after="24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 </w:t>
      </w:r>
      <w:r w:rsidR="00BF66F6" w:rsidRPr="006762B7">
        <w:rPr>
          <w:rFonts w:cstheme="minorHAnsi"/>
          <w:sz w:val="24"/>
          <w:szCs w:val="24"/>
        </w:rPr>
        <w:t xml:space="preserve">an excellent communicator with the interpersonal skills to lead, motivate and inspire </w:t>
      </w:r>
    </w:p>
    <w:p w14:paraId="5FF790B5" w14:textId="77777777" w:rsidR="004D41F0" w:rsidRPr="006762B7" w:rsidRDefault="004D41F0" w:rsidP="004D41F0">
      <w:pPr>
        <w:pStyle w:val="ListParagraph"/>
        <w:numPr>
          <w:ilvl w:val="0"/>
          <w:numId w:val="1"/>
        </w:numPr>
        <w:spacing w:before="240" w:after="240" w:line="240" w:lineRule="auto"/>
        <w:rPr>
          <w:rFonts w:cstheme="minorHAnsi"/>
          <w:sz w:val="24"/>
          <w:szCs w:val="24"/>
        </w:rPr>
      </w:pPr>
      <w:r w:rsidRPr="006762B7">
        <w:rPr>
          <w:rFonts w:cstheme="minorHAnsi"/>
          <w:sz w:val="24"/>
          <w:szCs w:val="24"/>
        </w:rPr>
        <w:t xml:space="preserve">Inspire and motivate by providing high quality teaching and learning experiences </w:t>
      </w:r>
    </w:p>
    <w:p w14:paraId="7B464B7F" w14:textId="79517B3A" w:rsidR="00BF66F6" w:rsidRDefault="00BF66F6" w:rsidP="00BF66F6">
      <w:pPr>
        <w:pStyle w:val="ListParagraph"/>
        <w:numPr>
          <w:ilvl w:val="0"/>
          <w:numId w:val="1"/>
        </w:numPr>
        <w:spacing w:before="240" w:after="240" w:line="240" w:lineRule="auto"/>
        <w:jc w:val="both"/>
        <w:rPr>
          <w:rFonts w:cstheme="minorHAnsi"/>
          <w:sz w:val="24"/>
          <w:szCs w:val="24"/>
        </w:rPr>
      </w:pPr>
      <w:r w:rsidRPr="006762B7">
        <w:rPr>
          <w:rFonts w:cstheme="minorHAnsi"/>
          <w:sz w:val="24"/>
          <w:szCs w:val="24"/>
        </w:rPr>
        <w:t>Ha</w:t>
      </w:r>
      <w:r w:rsidR="00C93F3F">
        <w:rPr>
          <w:rFonts w:cstheme="minorHAnsi"/>
          <w:sz w:val="24"/>
          <w:szCs w:val="24"/>
        </w:rPr>
        <w:t>ve</w:t>
      </w:r>
      <w:r w:rsidRPr="006762B7">
        <w:rPr>
          <w:rFonts w:cstheme="minorHAnsi"/>
          <w:sz w:val="24"/>
          <w:szCs w:val="24"/>
        </w:rPr>
        <w:t xml:space="preserve"> excellent organisational skills and the ability to meet </w:t>
      </w:r>
      <w:r w:rsidR="004D41F0">
        <w:rPr>
          <w:rFonts w:cstheme="minorHAnsi"/>
          <w:sz w:val="24"/>
          <w:szCs w:val="24"/>
        </w:rPr>
        <w:t>conflicting</w:t>
      </w:r>
      <w:r w:rsidRPr="006762B7">
        <w:rPr>
          <w:rFonts w:cstheme="minorHAnsi"/>
          <w:sz w:val="24"/>
          <w:szCs w:val="24"/>
        </w:rPr>
        <w:t xml:space="preserve"> deadlines </w:t>
      </w:r>
    </w:p>
    <w:p w14:paraId="592C61FC" w14:textId="77777777" w:rsidR="004D41F0" w:rsidRPr="006762B7" w:rsidRDefault="004D41F0" w:rsidP="004D41F0">
      <w:pPr>
        <w:pStyle w:val="ListParagraph"/>
        <w:numPr>
          <w:ilvl w:val="0"/>
          <w:numId w:val="1"/>
        </w:numPr>
        <w:spacing w:before="240" w:after="240" w:line="240" w:lineRule="auto"/>
        <w:jc w:val="both"/>
        <w:rPr>
          <w:rFonts w:cstheme="minorHAnsi"/>
          <w:sz w:val="24"/>
          <w:szCs w:val="24"/>
        </w:rPr>
      </w:pPr>
      <w:r w:rsidRPr="006762B7">
        <w:rPr>
          <w:rFonts w:cstheme="minorHAnsi"/>
          <w:sz w:val="24"/>
          <w:szCs w:val="24"/>
        </w:rPr>
        <w:t>Ha</w:t>
      </w:r>
      <w:r>
        <w:rPr>
          <w:rFonts w:cstheme="minorHAnsi"/>
          <w:sz w:val="24"/>
          <w:szCs w:val="24"/>
        </w:rPr>
        <w:t>ve</w:t>
      </w:r>
      <w:r w:rsidRPr="006762B7">
        <w:rPr>
          <w:rFonts w:cstheme="minorHAnsi"/>
          <w:sz w:val="24"/>
          <w:szCs w:val="24"/>
        </w:rPr>
        <w:t xml:space="preserve"> strong problem-solving skills and a willingness to embrace new initiatives </w:t>
      </w:r>
    </w:p>
    <w:p w14:paraId="52CB3AC0" w14:textId="3613F517" w:rsidR="00BF66F6" w:rsidRPr="006762B7" w:rsidRDefault="00BF66F6" w:rsidP="00BF66F6">
      <w:pPr>
        <w:pStyle w:val="ListParagraph"/>
        <w:numPr>
          <w:ilvl w:val="0"/>
          <w:numId w:val="1"/>
        </w:numPr>
        <w:spacing w:before="240" w:after="240" w:line="240" w:lineRule="auto"/>
        <w:rPr>
          <w:rFonts w:cstheme="minorHAnsi"/>
          <w:sz w:val="24"/>
          <w:szCs w:val="24"/>
        </w:rPr>
      </w:pPr>
      <w:r w:rsidRPr="006762B7">
        <w:rPr>
          <w:rFonts w:cstheme="minorHAnsi"/>
          <w:sz w:val="24"/>
          <w:szCs w:val="24"/>
        </w:rPr>
        <w:t>Ha</w:t>
      </w:r>
      <w:r w:rsidR="00C93F3F">
        <w:rPr>
          <w:rFonts w:cstheme="minorHAnsi"/>
          <w:sz w:val="24"/>
          <w:szCs w:val="24"/>
        </w:rPr>
        <w:t>ve</w:t>
      </w:r>
      <w:r w:rsidRPr="006762B7">
        <w:rPr>
          <w:rFonts w:cstheme="minorHAnsi"/>
          <w:sz w:val="24"/>
          <w:szCs w:val="24"/>
        </w:rPr>
        <w:t xml:space="preserve"> the ability to lead effectively within a strong and committed team</w:t>
      </w:r>
    </w:p>
    <w:p w14:paraId="5999BC14" w14:textId="70F02952" w:rsidR="00BF66F6" w:rsidRPr="006762B7" w:rsidRDefault="00BF66F6" w:rsidP="00BF66F6">
      <w:pPr>
        <w:pStyle w:val="ListParagraph"/>
        <w:numPr>
          <w:ilvl w:val="0"/>
          <w:numId w:val="1"/>
        </w:numPr>
        <w:spacing w:before="240" w:after="240" w:line="240" w:lineRule="auto"/>
        <w:rPr>
          <w:rFonts w:cstheme="minorHAnsi"/>
          <w:sz w:val="24"/>
          <w:szCs w:val="24"/>
        </w:rPr>
      </w:pPr>
      <w:r w:rsidRPr="006762B7">
        <w:rPr>
          <w:rFonts w:cstheme="minorHAnsi"/>
          <w:sz w:val="24"/>
          <w:szCs w:val="24"/>
        </w:rPr>
        <w:t>Ha</w:t>
      </w:r>
      <w:r w:rsidR="00C93F3F">
        <w:rPr>
          <w:rFonts w:cstheme="minorHAnsi"/>
          <w:sz w:val="24"/>
          <w:szCs w:val="24"/>
        </w:rPr>
        <w:t>ve</w:t>
      </w:r>
      <w:r w:rsidRPr="006762B7">
        <w:rPr>
          <w:rFonts w:cstheme="minorHAnsi"/>
          <w:sz w:val="24"/>
          <w:szCs w:val="24"/>
        </w:rPr>
        <w:t xml:space="preserve"> evidence of excellent behaviour and classroom management </w:t>
      </w:r>
    </w:p>
    <w:p w14:paraId="79D12D6B" w14:textId="0B308223" w:rsidR="00BF66F6" w:rsidRPr="006762B7" w:rsidRDefault="00BF66F6" w:rsidP="00BF66F6">
      <w:pPr>
        <w:pStyle w:val="ListParagraph"/>
        <w:numPr>
          <w:ilvl w:val="0"/>
          <w:numId w:val="1"/>
        </w:numPr>
        <w:spacing w:before="240" w:after="240" w:line="240" w:lineRule="auto"/>
        <w:rPr>
          <w:rFonts w:cstheme="minorHAnsi"/>
          <w:sz w:val="24"/>
          <w:szCs w:val="24"/>
        </w:rPr>
      </w:pPr>
      <w:r w:rsidRPr="006762B7">
        <w:rPr>
          <w:rFonts w:cstheme="minorHAnsi"/>
          <w:sz w:val="24"/>
          <w:szCs w:val="24"/>
        </w:rPr>
        <w:t>Ha</w:t>
      </w:r>
      <w:r w:rsidR="00C93F3F">
        <w:rPr>
          <w:rFonts w:cstheme="minorHAnsi"/>
          <w:sz w:val="24"/>
          <w:szCs w:val="24"/>
        </w:rPr>
        <w:t>ve</w:t>
      </w:r>
      <w:r w:rsidRPr="006762B7">
        <w:rPr>
          <w:rFonts w:cstheme="minorHAnsi"/>
          <w:sz w:val="24"/>
          <w:szCs w:val="24"/>
        </w:rPr>
        <w:t xml:space="preserve"> high expectations of all children’s learning and behaviour</w:t>
      </w:r>
    </w:p>
    <w:p w14:paraId="68C86020" w14:textId="4DB13928" w:rsidR="00BF66F6" w:rsidRPr="006762B7" w:rsidRDefault="00BF66F6" w:rsidP="00BF66F6">
      <w:pPr>
        <w:pStyle w:val="ListParagraph"/>
        <w:numPr>
          <w:ilvl w:val="0"/>
          <w:numId w:val="1"/>
        </w:numPr>
        <w:spacing w:before="240" w:after="240" w:line="240" w:lineRule="auto"/>
        <w:rPr>
          <w:rFonts w:cstheme="minorHAnsi"/>
          <w:color w:val="FF0000"/>
          <w:sz w:val="24"/>
          <w:szCs w:val="24"/>
        </w:rPr>
      </w:pPr>
      <w:r w:rsidRPr="006762B7">
        <w:rPr>
          <w:rFonts w:cstheme="minorHAnsi"/>
          <w:sz w:val="24"/>
          <w:szCs w:val="24"/>
        </w:rPr>
        <w:t>Ha</w:t>
      </w:r>
      <w:r w:rsidR="00C93F3F">
        <w:rPr>
          <w:rFonts w:cstheme="minorHAnsi"/>
          <w:sz w:val="24"/>
          <w:szCs w:val="24"/>
        </w:rPr>
        <w:t>ve</w:t>
      </w:r>
      <w:r w:rsidRPr="006762B7">
        <w:rPr>
          <w:rFonts w:cstheme="minorHAnsi"/>
          <w:sz w:val="24"/>
          <w:szCs w:val="24"/>
        </w:rPr>
        <w:t xml:space="preserve"> a commitment to enriching the Catholic life of the school</w:t>
      </w:r>
    </w:p>
    <w:p w14:paraId="6A1C8802" w14:textId="42EC5A7C" w:rsidR="00BF66F6" w:rsidRPr="006762B7" w:rsidRDefault="00C93F3F" w:rsidP="00BF66F6">
      <w:pPr>
        <w:pStyle w:val="ListParagraph"/>
        <w:numPr>
          <w:ilvl w:val="0"/>
          <w:numId w:val="1"/>
        </w:numPr>
        <w:spacing w:before="240"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</w:t>
      </w:r>
      <w:r w:rsidR="00BF66F6" w:rsidRPr="006762B7">
        <w:rPr>
          <w:rFonts w:cstheme="minorHAnsi"/>
          <w:sz w:val="24"/>
          <w:szCs w:val="24"/>
        </w:rPr>
        <w:t xml:space="preserve"> solution-focused, determined, flexible and approachable </w:t>
      </w:r>
    </w:p>
    <w:p w14:paraId="639AB381" w14:textId="1F8C9C7E" w:rsidR="00BF66F6" w:rsidRPr="006762B7" w:rsidRDefault="00C93F3F" w:rsidP="00BF66F6">
      <w:pPr>
        <w:pStyle w:val="ListParagraph"/>
        <w:numPr>
          <w:ilvl w:val="0"/>
          <w:numId w:val="1"/>
        </w:numPr>
        <w:spacing w:before="240"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</w:t>
      </w:r>
      <w:r w:rsidR="00BF66F6" w:rsidRPr="006762B7">
        <w:rPr>
          <w:rFonts w:cstheme="minorHAnsi"/>
          <w:sz w:val="24"/>
          <w:szCs w:val="24"/>
        </w:rPr>
        <w:t xml:space="preserve"> committed to their own professional development </w:t>
      </w:r>
    </w:p>
    <w:p w14:paraId="40E54297" w14:textId="0126344B" w:rsidR="00BF66F6" w:rsidRPr="006762B7" w:rsidRDefault="00BF66F6" w:rsidP="00BF66F6">
      <w:pPr>
        <w:pStyle w:val="ListParagraph"/>
        <w:numPr>
          <w:ilvl w:val="0"/>
          <w:numId w:val="1"/>
        </w:numPr>
        <w:spacing w:before="240" w:after="240" w:line="240" w:lineRule="auto"/>
        <w:rPr>
          <w:rFonts w:cstheme="minorHAnsi"/>
          <w:sz w:val="24"/>
          <w:szCs w:val="24"/>
        </w:rPr>
      </w:pPr>
      <w:r w:rsidRPr="006762B7">
        <w:rPr>
          <w:rFonts w:cstheme="minorHAnsi"/>
          <w:sz w:val="24"/>
          <w:szCs w:val="24"/>
        </w:rPr>
        <w:t>Ha</w:t>
      </w:r>
      <w:r w:rsidR="00C93F3F">
        <w:rPr>
          <w:rFonts w:cstheme="minorHAnsi"/>
          <w:sz w:val="24"/>
          <w:szCs w:val="24"/>
        </w:rPr>
        <w:t>ve</w:t>
      </w:r>
      <w:r w:rsidRPr="006762B7">
        <w:rPr>
          <w:rFonts w:cstheme="minorHAnsi"/>
          <w:sz w:val="24"/>
          <w:szCs w:val="24"/>
        </w:rPr>
        <w:t xml:space="preserve"> a can-do attitude and a positive outlook</w:t>
      </w:r>
    </w:p>
    <w:p w14:paraId="363875D2" w14:textId="6344625C" w:rsidR="00BF66F6" w:rsidRPr="006762B7" w:rsidRDefault="00BF66F6" w:rsidP="00BF66F6">
      <w:pPr>
        <w:pStyle w:val="ListParagraph"/>
        <w:numPr>
          <w:ilvl w:val="0"/>
          <w:numId w:val="1"/>
        </w:numPr>
        <w:spacing w:before="240" w:after="240" w:line="240" w:lineRule="auto"/>
        <w:rPr>
          <w:rFonts w:cstheme="minorHAnsi"/>
          <w:sz w:val="24"/>
          <w:szCs w:val="24"/>
        </w:rPr>
      </w:pPr>
      <w:r w:rsidRPr="006762B7">
        <w:rPr>
          <w:rFonts w:cstheme="minorHAnsi"/>
          <w:sz w:val="24"/>
          <w:szCs w:val="24"/>
        </w:rPr>
        <w:t>Ha</w:t>
      </w:r>
      <w:r w:rsidR="00C93F3F">
        <w:rPr>
          <w:rFonts w:cstheme="minorHAnsi"/>
          <w:sz w:val="24"/>
          <w:szCs w:val="24"/>
        </w:rPr>
        <w:t>ve</w:t>
      </w:r>
      <w:r w:rsidRPr="006762B7">
        <w:rPr>
          <w:rFonts w:cstheme="minorHAnsi"/>
          <w:sz w:val="24"/>
          <w:szCs w:val="24"/>
        </w:rPr>
        <w:t xml:space="preserve"> a passion for teaching and learning</w:t>
      </w:r>
    </w:p>
    <w:p w14:paraId="2F0CC066" w14:textId="77777777" w:rsidR="00F92EC6" w:rsidRPr="004D41F0" w:rsidRDefault="00F92EC6" w:rsidP="00BF66F6">
      <w:pPr>
        <w:spacing w:before="240" w:after="240"/>
        <w:rPr>
          <w:rFonts w:asciiTheme="minorHAnsi" w:hAnsiTheme="minorHAnsi" w:cstheme="minorHAnsi"/>
          <w:sz w:val="2"/>
          <w:szCs w:val="2"/>
        </w:rPr>
      </w:pPr>
    </w:p>
    <w:p w14:paraId="173DCAFF" w14:textId="77777777" w:rsidR="00BF66F6" w:rsidRPr="006762B7" w:rsidRDefault="00BF66F6" w:rsidP="00BF66F6">
      <w:pPr>
        <w:spacing w:before="240" w:after="240"/>
        <w:rPr>
          <w:rFonts w:asciiTheme="minorHAnsi" w:hAnsiTheme="minorHAnsi" w:cstheme="minorHAnsi"/>
        </w:rPr>
      </w:pPr>
      <w:r w:rsidRPr="006762B7">
        <w:rPr>
          <w:rFonts w:asciiTheme="minorHAnsi" w:hAnsiTheme="minorHAnsi" w:cstheme="minorHAnsi"/>
        </w:rPr>
        <w:t>We offer:</w:t>
      </w:r>
    </w:p>
    <w:p w14:paraId="38A1461E" w14:textId="77777777" w:rsidR="00BF66F6" w:rsidRPr="006762B7" w:rsidRDefault="00BF66F6" w:rsidP="00BF66F6">
      <w:pPr>
        <w:pStyle w:val="ListParagraph"/>
        <w:numPr>
          <w:ilvl w:val="0"/>
          <w:numId w:val="2"/>
        </w:numPr>
        <w:spacing w:before="240" w:after="240" w:line="240" w:lineRule="auto"/>
        <w:rPr>
          <w:rFonts w:cstheme="minorHAnsi"/>
          <w:sz w:val="24"/>
          <w:szCs w:val="24"/>
        </w:rPr>
      </w:pPr>
      <w:r w:rsidRPr="006762B7">
        <w:rPr>
          <w:rFonts w:cstheme="minorHAnsi"/>
          <w:sz w:val="24"/>
          <w:szCs w:val="24"/>
        </w:rPr>
        <w:t>A distinctive Catholic ethos</w:t>
      </w:r>
    </w:p>
    <w:p w14:paraId="1E0BD08E" w14:textId="2733E70D" w:rsidR="00BF66F6" w:rsidRDefault="00BF66F6" w:rsidP="00BF66F6">
      <w:pPr>
        <w:pStyle w:val="ListParagraph"/>
        <w:numPr>
          <w:ilvl w:val="0"/>
          <w:numId w:val="2"/>
        </w:numPr>
        <w:spacing w:before="240" w:after="240" w:line="240" w:lineRule="auto"/>
        <w:rPr>
          <w:rFonts w:cstheme="minorHAnsi"/>
          <w:sz w:val="24"/>
          <w:szCs w:val="24"/>
        </w:rPr>
      </w:pPr>
      <w:r w:rsidRPr="006762B7">
        <w:rPr>
          <w:rFonts w:cstheme="minorHAnsi"/>
          <w:sz w:val="24"/>
          <w:szCs w:val="24"/>
        </w:rPr>
        <w:t xml:space="preserve">An Employee Assistance Programme </w:t>
      </w:r>
    </w:p>
    <w:p w14:paraId="464CA164" w14:textId="44CFDD73" w:rsidR="00BF66F6" w:rsidRDefault="00BF66F6" w:rsidP="00BF66F6">
      <w:pPr>
        <w:pStyle w:val="ListParagraph"/>
        <w:numPr>
          <w:ilvl w:val="0"/>
          <w:numId w:val="2"/>
        </w:numPr>
        <w:spacing w:before="240" w:after="240" w:line="240" w:lineRule="auto"/>
        <w:rPr>
          <w:rFonts w:cstheme="minorHAnsi"/>
          <w:sz w:val="24"/>
          <w:szCs w:val="24"/>
        </w:rPr>
      </w:pPr>
      <w:r w:rsidRPr="006762B7">
        <w:rPr>
          <w:rFonts w:cstheme="minorHAnsi"/>
          <w:sz w:val="24"/>
          <w:szCs w:val="24"/>
        </w:rPr>
        <w:t>Supportive parents and an experienced and dedicated staff</w:t>
      </w:r>
    </w:p>
    <w:p w14:paraId="4E14937B" w14:textId="77777777" w:rsidR="00C93F3F" w:rsidRPr="006762B7" w:rsidRDefault="00C93F3F" w:rsidP="00C93F3F">
      <w:pPr>
        <w:pStyle w:val="ListParagraph"/>
        <w:numPr>
          <w:ilvl w:val="0"/>
          <w:numId w:val="2"/>
        </w:numPr>
        <w:spacing w:before="240" w:after="240" w:line="240" w:lineRule="auto"/>
        <w:rPr>
          <w:rFonts w:cstheme="minorHAnsi"/>
          <w:sz w:val="24"/>
          <w:szCs w:val="24"/>
        </w:rPr>
      </w:pPr>
      <w:r w:rsidRPr="006762B7">
        <w:rPr>
          <w:rFonts w:cstheme="minorHAnsi"/>
          <w:sz w:val="24"/>
          <w:szCs w:val="24"/>
        </w:rPr>
        <w:t xml:space="preserve">Excellent opportunities for career and professional development </w:t>
      </w:r>
    </w:p>
    <w:p w14:paraId="04D84FF3" w14:textId="77777777" w:rsidR="00BF66F6" w:rsidRPr="006762B7" w:rsidRDefault="00BF66F6" w:rsidP="00BF66F6">
      <w:pPr>
        <w:pStyle w:val="ListParagraph"/>
        <w:numPr>
          <w:ilvl w:val="0"/>
          <w:numId w:val="2"/>
        </w:numPr>
        <w:spacing w:before="240" w:after="240" w:line="240" w:lineRule="auto"/>
        <w:rPr>
          <w:rFonts w:cstheme="minorHAnsi"/>
          <w:sz w:val="24"/>
          <w:szCs w:val="24"/>
        </w:rPr>
      </w:pPr>
      <w:r w:rsidRPr="006762B7">
        <w:rPr>
          <w:rFonts w:cstheme="minorHAnsi"/>
          <w:sz w:val="24"/>
          <w:szCs w:val="24"/>
        </w:rPr>
        <w:t>A professional, friendly, caring, inclusive and supportive working atmosphere</w:t>
      </w:r>
    </w:p>
    <w:p w14:paraId="797FCFDA" w14:textId="77777777" w:rsidR="00BF66F6" w:rsidRPr="006762B7" w:rsidRDefault="00BF66F6" w:rsidP="00BF66F6">
      <w:pPr>
        <w:pStyle w:val="ListParagraph"/>
        <w:numPr>
          <w:ilvl w:val="0"/>
          <w:numId w:val="2"/>
        </w:numPr>
        <w:spacing w:before="240" w:after="240" w:line="240" w:lineRule="auto"/>
        <w:rPr>
          <w:rFonts w:cstheme="minorHAnsi"/>
          <w:sz w:val="24"/>
          <w:szCs w:val="24"/>
        </w:rPr>
      </w:pPr>
      <w:r w:rsidRPr="006762B7">
        <w:rPr>
          <w:rFonts w:cstheme="minorHAnsi"/>
          <w:sz w:val="24"/>
          <w:szCs w:val="24"/>
        </w:rPr>
        <w:t>Well-behaved and friendly children, who are motivated to achieve and be the best they can be</w:t>
      </w:r>
    </w:p>
    <w:p w14:paraId="71FFFADE" w14:textId="5374FAC9" w:rsidR="00BF66F6" w:rsidRDefault="00BF66F6" w:rsidP="00BF66F6">
      <w:pPr>
        <w:pStyle w:val="ListParagraph"/>
        <w:numPr>
          <w:ilvl w:val="0"/>
          <w:numId w:val="2"/>
        </w:numPr>
        <w:spacing w:before="240" w:after="240" w:line="240" w:lineRule="auto"/>
        <w:rPr>
          <w:rFonts w:cstheme="minorHAnsi"/>
          <w:sz w:val="24"/>
          <w:szCs w:val="24"/>
        </w:rPr>
      </w:pPr>
      <w:r w:rsidRPr="006762B7">
        <w:rPr>
          <w:rFonts w:cstheme="minorHAnsi"/>
          <w:sz w:val="24"/>
          <w:szCs w:val="24"/>
        </w:rPr>
        <w:lastRenderedPageBreak/>
        <w:t>Governors and a leadership team who prioritise well-being and are committed to supporting all staff to ensure that our children receive the high-quality education they deserve</w:t>
      </w:r>
    </w:p>
    <w:p w14:paraId="2269D4EF" w14:textId="77777777" w:rsidR="007959CA" w:rsidRDefault="007959CA" w:rsidP="007959CA">
      <w:pPr>
        <w:spacing w:before="240" w:after="240"/>
        <w:rPr>
          <w:rFonts w:asciiTheme="minorHAnsi" w:hAnsiTheme="minorHAnsi" w:cstheme="minorHAnsi"/>
        </w:rPr>
      </w:pPr>
    </w:p>
    <w:p w14:paraId="2866BB86" w14:textId="2D214053" w:rsidR="007959CA" w:rsidRPr="007959CA" w:rsidRDefault="007959CA" w:rsidP="007959CA">
      <w:pPr>
        <w:spacing w:before="240" w:after="240"/>
        <w:rPr>
          <w:rFonts w:asciiTheme="minorHAnsi" w:hAnsiTheme="minorHAnsi" w:cstheme="minorHAnsi"/>
        </w:rPr>
      </w:pPr>
      <w:r w:rsidRPr="007959CA">
        <w:rPr>
          <w:rFonts w:asciiTheme="minorHAnsi" w:hAnsiTheme="minorHAnsi" w:cstheme="minorHAnsi"/>
        </w:rPr>
        <w:t>Initially, this role will include some classroom cover, such as covering the scheduled absences of part-time staff.</w:t>
      </w:r>
    </w:p>
    <w:p w14:paraId="044814AF" w14:textId="77777777" w:rsidR="004357A0" w:rsidRPr="004D41F0" w:rsidRDefault="004357A0" w:rsidP="00BF66F6">
      <w:pPr>
        <w:spacing w:before="240" w:after="240"/>
        <w:jc w:val="both"/>
        <w:rPr>
          <w:rFonts w:asciiTheme="minorHAnsi" w:hAnsiTheme="minorHAnsi" w:cstheme="minorHAnsi"/>
          <w:sz w:val="2"/>
          <w:szCs w:val="2"/>
        </w:rPr>
      </w:pPr>
    </w:p>
    <w:p w14:paraId="5C4E1EC4" w14:textId="624C3BD8" w:rsidR="004940FC" w:rsidRPr="006762B7" w:rsidRDefault="004940FC" w:rsidP="00BF66F6">
      <w:pPr>
        <w:spacing w:before="240" w:after="240"/>
        <w:jc w:val="both"/>
        <w:rPr>
          <w:rFonts w:asciiTheme="minorHAnsi" w:hAnsiTheme="minorHAnsi" w:cstheme="minorHAnsi"/>
        </w:rPr>
      </w:pPr>
      <w:r w:rsidRPr="006762B7">
        <w:rPr>
          <w:rFonts w:asciiTheme="minorHAnsi" w:hAnsiTheme="minorHAnsi" w:cstheme="minorHAnsi"/>
        </w:rPr>
        <w:t xml:space="preserve">Visits to the school are warmly encouraged and can be arranged by emailing </w:t>
      </w:r>
      <w:proofErr w:type="spellStart"/>
      <w:r w:rsidR="007959CA">
        <w:rPr>
          <w:rFonts w:asciiTheme="minorHAnsi" w:hAnsiTheme="minorHAnsi" w:cstheme="minorHAnsi"/>
        </w:rPr>
        <w:t>Mrs</w:t>
      </w:r>
      <w:proofErr w:type="spellEnd"/>
      <w:r w:rsidR="007959CA">
        <w:rPr>
          <w:rFonts w:asciiTheme="minorHAnsi" w:hAnsiTheme="minorHAnsi" w:cstheme="minorHAnsi"/>
        </w:rPr>
        <w:t xml:space="preserve"> J. Botham</w:t>
      </w:r>
      <w:r w:rsidRPr="006762B7">
        <w:rPr>
          <w:rFonts w:asciiTheme="minorHAnsi" w:hAnsiTheme="minorHAnsi" w:cstheme="minorHAnsi"/>
        </w:rPr>
        <w:t xml:space="preserve">, </w:t>
      </w:r>
      <w:r w:rsidR="007959CA">
        <w:rPr>
          <w:rFonts w:asciiTheme="minorHAnsi" w:hAnsiTheme="minorHAnsi" w:cstheme="minorHAnsi"/>
        </w:rPr>
        <w:t>Headteacher</w:t>
      </w:r>
      <w:r w:rsidR="00BC377D" w:rsidRPr="006762B7">
        <w:rPr>
          <w:rFonts w:asciiTheme="minorHAnsi" w:hAnsiTheme="minorHAnsi" w:cstheme="minorHAnsi"/>
        </w:rPr>
        <w:t xml:space="preserve"> at </w:t>
      </w:r>
      <w:hyperlink r:id="rId8" w:history="1">
        <w:r w:rsidR="007959CA" w:rsidRPr="00716E3C">
          <w:rPr>
            <w:rStyle w:val="Hyperlink"/>
            <w:rFonts w:asciiTheme="minorHAnsi" w:hAnsiTheme="minorHAnsi" w:cstheme="minorHAnsi"/>
          </w:rPr>
          <w:t>head@sacredheart-jun.manchester.sch.uk</w:t>
        </w:r>
      </w:hyperlink>
      <w:r w:rsidRPr="006762B7">
        <w:rPr>
          <w:rFonts w:asciiTheme="minorHAnsi" w:hAnsiTheme="minorHAnsi" w:cstheme="minorHAnsi"/>
        </w:rPr>
        <w:t xml:space="preserve">. </w:t>
      </w:r>
    </w:p>
    <w:p w14:paraId="3BFF30F3" w14:textId="77777777" w:rsidR="004940FC" w:rsidRPr="004D41F0" w:rsidRDefault="004940FC" w:rsidP="00BF66F6">
      <w:pPr>
        <w:spacing w:before="240" w:after="240"/>
        <w:jc w:val="both"/>
        <w:rPr>
          <w:rFonts w:asciiTheme="minorHAnsi" w:hAnsiTheme="minorHAnsi" w:cstheme="minorHAnsi"/>
          <w:sz w:val="2"/>
          <w:szCs w:val="2"/>
        </w:rPr>
      </w:pPr>
    </w:p>
    <w:p w14:paraId="3F4A3CD4" w14:textId="61584A64" w:rsidR="00BF66F6" w:rsidRPr="006762B7" w:rsidRDefault="007959CA" w:rsidP="00BF66F6">
      <w:pPr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note that all applicants must use the CES application forms. </w:t>
      </w:r>
      <w:r w:rsidR="005D0661" w:rsidRPr="006762B7">
        <w:rPr>
          <w:rFonts w:asciiTheme="minorHAnsi" w:hAnsiTheme="minorHAnsi" w:cstheme="minorHAnsi"/>
        </w:rPr>
        <w:t>A</w:t>
      </w:r>
      <w:r w:rsidR="00BF66F6" w:rsidRPr="006762B7">
        <w:rPr>
          <w:rFonts w:asciiTheme="minorHAnsi" w:hAnsiTheme="minorHAnsi" w:cstheme="minorHAnsi"/>
        </w:rPr>
        <w:t>pplication pack</w:t>
      </w:r>
      <w:r w:rsidR="005D0661" w:rsidRPr="006762B7">
        <w:rPr>
          <w:rFonts w:asciiTheme="minorHAnsi" w:hAnsiTheme="minorHAnsi" w:cstheme="minorHAnsi"/>
        </w:rPr>
        <w:t>s can be downloaded from the school website</w:t>
      </w:r>
      <w:r w:rsidR="00BF66F6" w:rsidRPr="006762B7">
        <w:rPr>
          <w:rFonts w:asciiTheme="minorHAnsi" w:hAnsiTheme="minorHAnsi" w:cstheme="minorHAnsi"/>
        </w:rPr>
        <w:t xml:space="preserve"> or by clicking </w:t>
      </w:r>
      <w:hyperlink r:id="rId9" w:history="1">
        <w:r w:rsidR="00BF66F6" w:rsidRPr="006762B7">
          <w:rPr>
            <w:rStyle w:val="Hyperlink"/>
            <w:rFonts w:asciiTheme="minorHAnsi" w:hAnsiTheme="minorHAnsi" w:cstheme="minorHAnsi"/>
          </w:rPr>
          <w:t>here</w:t>
        </w:r>
      </w:hyperlink>
      <w:r w:rsidR="00BF66F6" w:rsidRPr="006762B7">
        <w:rPr>
          <w:rFonts w:asciiTheme="minorHAnsi" w:hAnsiTheme="minorHAnsi" w:cstheme="minorHAnsi"/>
        </w:rPr>
        <w:t xml:space="preserve">. </w:t>
      </w:r>
      <w:r w:rsidR="005D0661" w:rsidRPr="006762B7">
        <w:rPr>
          <w:rFonts w:asciiTheme="minorHAnsi" w:hAnsiTheme="minorHAnsi" w:cstheme="minorHAnsi"/>
        </w:rPr>
        <w:t xml:space="preserve">Completed applications and supporting documentation should then be submitted by email </w:t>
      </w:r>
      <w:r>
        <w:rPr>
          <w:rFonts w:asciiTheme="minorHAnsi" w:hAnsiTheme="minorHAnsi" w:cstheme="minorHAnsi"/>
        </w:rPr>
        <w:t xml:space="preserve">FAO </w:t>
      </w:r>
      <w:proofErr w:type="spellStart"/>
      <w:r>
        <w:rPr>
          <w:rFonts w:asciiTheme="minorHAnsi" w:hAnsiTheme="minorHAnsi" w:cstheme="minorHAnsi"/>
        </w:rPr>
        <w:t>Mrs</w:t>
      </w:r>
      <w:proofErr w:type="spellEnd"/>
      <w:r>
        <w:rPr>
          <w:rFonts w:asciiTheme="minorHAnsi" w:hAnsiTheme="minorHAnsi" w:cstheme="minorHAnsi"/>
        </w:rPr>
        <w:t xml:space="preserve"> M. Jordan (Chair of Governors), via </w:t>
      </w:r>
      <w:hyperlink r:id="rId10" w:history="1">
        <w:r w:rsidR="005D0661" w:rsidRPr="006762B7">
          <w:rPr>
            <w:rStyle w:val="Hyperlink"/>
            <w:rFonts w:asciiTheme="minorHAnsi" w:hAnsiTheme="minorHAnsi" w:cstheme="minorHAnsi"/>
          </w:rPr>
          <w:t>finance@sacredheart-jun.manchester.sch.uk</w:t>
        </w:r>
      </w:hyperlink>
      <w:r w:rsidR="005D0661" w:rsidRPr="006762B7">
        <w:rPr>
          <w:rStyle w:val="Hyperlink"/>
          <w:rFonts w:asciiTheme="minorHAnsi" w:hAnsiTheme="minorHAnsi" w:cstheme="minorHAnsi"/>
          <w:color w:val="auto"/>
          <w:u w:val="none"/>
        </w:rPr>
        <w:t xml:space="preserve">. </w:t>
      </w:r>
    </w:p>
    <w:p w14:paraId="1E0C70B4" w14:textId="77777777" w:rsidR="00181A85" w:rsidRPr="004D41F0" w:rsidRDefault="00181A85" w:rsidP="00BF66F6">
      <w:pPr>
        <w:spacing w:before="240" w:after="240"/>
        <w:jc w:val="both"/>
        <w:rPr>
          <w:rFonts w:asciiTheme="minorHAnsi" w:hAnsiTheme="minorHAnsi" w:cstheme="minorHAnsi"/>
          <w:sz w:val="2"/>
          <w:szCs w:val="2"/>
        </w:rPr>
      </w:pPr>
    </w:p>
    <w:p w14:paraId="5E4C5B24" w14:textId="437B3293" w:rsidR="00181A85" w:rsidRPr="006762B7" w:rsidRDefault="00181A85" w:rsidP="00181A85">
      <w:pPr>
        <w:spacing w:before="240" w:after="240"/>
        <w:rPr>
          <w:rFonts w:asciiTheme="minorHAnsi" w:hAnsiTheme="minorHAnsi" w:cstheme="minorHAnsi"/>
        </w:rPr>
      </w:pPr>
      <w:r w:rsidRPr="006762B7">
        <w:rPr>
          <w:rFonts w:asciiTheme="minorHAnsi" w:hAnsiTheme="minorHAnsi" w:cstheme="minorHAnsi"/>
          <w:b/>
        </w:rPr>
        <w:t>Closing date</w:t>
      </w:r>
      <w:r w:rsidRPr="006762B7">
        <w:rPr>
          <w:rFonts w:asciiTheme="minorHAnsi" w:hAnsiTheme="minorHAnsi" w:cstheme="minorHAnsi"/>
        </w:rPr>
        <w:t xml:space="preserve">: </w:t>
      </w:r>
      <w:r w:rsidR="00D221EE">
        <w:rPr>
          <w:rFonts w:asciiTheme="minorHAnsi" w:hAnsiTheme="minorHAnsi" w:cstheme="minorHAnsi"/>
        </w:rPr>
        <w:t>Friday 28</w:t>
      </w:r>
      <w:r w:rsidR="00D221EE" w:rsidRPr="00D221EE">
        <w:rPr>
          <w:rFonts w:asciiTheme="minorHAnsi" w:hAnsiTheme="minorHAnsi" w:cstheme="minorHAnsi"/>
          <w:vertAlign w:val="superscript"/>
        </w:rPr>
        <w:t>th</w:t>
      </w:r>
      <w:r w:rsidR="00D221EE">
        <w:rPr>
          <w:rFonts w:asciiTheme="minorHAnsi" w:hAnsiTheme="minorHAnsi" w:cstheme="minorHAnsi"/>
        </w:rPr>
        <w:t xml:space="preserve"> </w:t>
      </w:r>
      <w:r w:rsidR="007959CA">
        <w:rPr>
          <w:rFonts w:asciiTheme="minorHAnsi" w:hAnsiTheme="minorHAnsi" w:cstheme="minorHAnsi"/>
        </w:rPr>
        <w:t>March 2025</w:t>
      </w:r>
      <w:r w:rsidRPr="006762B7">
        <w:rPr>
          <w:rFonts w:asciiTheme="minorHAnsi" w:hAnsiTheme="minorHAnsi" w:cstheme="minorHAnsi"/>
        </w:rPr>
        <w:t xml:space="preserve"> (</w:t>
      </w:r>
      <w:r w:rsidR="007274BA" w:rsidRPr="006762B7">
        <w:rPr>
          <w:rFonts w:asciiTheme="minorHAnsi" w:hAnsiTheme="minorHAnsi" w:cstheme="minorHAnsi"/>
        </w:rPr>
        <w:t>9:30am</w:t>
      </w:r>
      <w:r w:rsidRPr="006762B7">
        <w:rPr>
          <w:rFonts w:asciiTheme="minorHAnsi" w:hAnsiTheme="minorHAnsi" w:cstheme="minorHAnsi"/>
        </w:rPr>
        <w:t>)</w:t>
      </w:r>
      <w:r w:rsidRPr="006762B7">
        <w:rPr>
          <w:rFonts w:asciiTheme="minorHAnsi" w:hAnsiTheme="minorHAnsi" w:cstheme="minorHAnsi"/>
        </w:rPr>
        <w:tab/>
      </w:r>
    </w:p>
    <w:p w14:paraId="70D139BD" w14:textId="1E2273F2" w:rsidR="007959CA" w:rsidRPr="006762B7" w:rsidRDefault="00181A85" w:rsidP="007959CA">
      <w:pPr>
        <w:spacing w:before="240" w:after="240"/>
        <w:rPr>
          <w:rFonts w:asciiTheme="minorHAnsi" w:hAnsiTheme="minorHAnsi" w:cstheme="minorHAnsi"/>
        </w:rPr>
      </w:pPr>
      <w:r w:rsidRPr="006762B7">
        <w:rPr>
          <w:rFonts w:asciiTheme="minorHAnsi" w:hAnsiTheme="minorHAnsi" w:cstheme="minorHAnsi"/>
          <w:b/>
        </w:rPr>
        <w:t>Shortlisting</w:t>
      </w:r>
      <w:r w:rsidRPr="006762B7">
        <w:rPr>
          <w:rFonts w:asciiTheme="minorHAnsi" w:hAnsiTheme="minorHAnsi" w:cstheme="minorHAnsi"/>
        </w:rPr>
        <w:t xml:space="preserve">: </w:t>
      </w:r>
      <w:r w:rsidR="007959CA" w:rsidRPr="006762B7">
        <w:rPr>
          <w:rFonts w:asciiTheme="minorHAnsi" w:hAnsiTheme="minorHAnsi" w:cstheme="minorHAnsi"/>
        </w:rPr>
        <w:t xml:space="preserve">Monday </w:t>
      </w:r>
      <w:r w:rsidR="007959CA">
        <w:rPr>
          <w:rFonts w:asciiTheme="minorHAnsi" w:hAnsiTheme="minorHAnsi" w:cstheme="minorHAnsi"/>
        </w:rPr>
        <w:t>31</w:t>
      </w:r>
      <w:r w:rsidR="007959CA" w:rsidRPr="007959CA">
        <w:rPr>
          <w:rFonts w:asciiTheme="minorHAnsi" w:hAnsiTheme="minorHAnsi" w:cstheme="minorHAnsi"/>
          <w:vertAlign w:val="superscript"/>
        </w:rPr>
        <w:t>st</w:t>
      </w:r>
      <w:r w:rsidR="007959CA">
        <w:rPr>
          <w:rFonts w:asciiTheme="minorHAnsi" w:hAnsiTheme="minorHAnsi" w:cstheme="minorHAnsi"/>
        </w:rPr>
        <w:t xml:space="preserve"> March 2025</w:t>
      </w:r>
      <w:r w:rsidR="007959CA" w:rsidRPr="006762B7">
        <w:rPr>
          <w:rFonts w:asciiTheme="minorHAnsi" w:hAnsiTheme="minorHAnsi" w:cstheme="minorHAnsi"/>
        </w:rPr>
        <w:t xml:space="preserve"> (</w:t>
      </w:r>
      <w:r w:rsidR="007959CA">
        <w:rPr>
          <w:rFonts w:asciiTheme="minorHAnsi" w:hAnsiTheme="minorHAnsi" w:cstheme="minorHAnsi"/>
        </w:rPr>
        <w:t>3p</w:t>
      </w:r>
      <w:r w:rsidR="007959CA" w:rsidRPr="006762B7">
        <w:rPr>
          <w:rFonts w:asciiTheme="minorHAnsi" w:hAnsiTheme="minorHAnsi" w:cstheme="minorHAnsi"/>
        </w:rPr>
        <w:t>m)</w:t>
      </w:r>
      <w:r w:rsidR="007959CA" w:rsidRPr="006762B7">
        <w:rPr>
          <w:rFonts w:asciiTheme="minorHAnsi" w:hAnsiTheme="minorHAnsi" w:cstheme="minorHAnsi"/>
        </w:rPr>
        <w:tab/>
      </w:r>
    </w:p>
    <w:p w14:paraId="6F7BC291" w14:textId="4EDD8406" w:rsidR="007959CA" w:rsidRDefault="004940FC" w:rsidP="004940FC">
      <w:pPr>
        <w:spacing w:before="240" w:after="240"/>
        <w:rPr>
          <w:rFonts w:asciiTheme="minorHAnsi" w:hAnsiTheme="minorHAnsi" w:cstheme="minorHAnsi"/>
          <w:b/>
        </w:rPr>
      </w:pPr>
      <w:r w:rsidRPr="006762B7">
        <w:rPr>
          <w:rFonts w:asciiTheme="minorHAnsi" w:hAnsiTheme="minorHAnsi" w:cstheme="minorHAnsi"/>
          <w:b/>
        </w:rPr>
        <w:t>Observations</w:t>
      </w:r>
      <w:r w:rsidR="007959CA">
        <w:rPr>
          <w:rFonts w:asciiTheme="minorHAnsi" w:hAnsiTheme="minorHAnsi" w:cstheme="minorHAnsi"/>
          <w:b/>
        </w:rPr>
        <w:t>:</w:t>
      </w:r>
      <w:r w:rsidR="00F92EC6" w:rsidRPr="006762B7">
        <w:rPr>
          <w:rFonts w:asciiTheme="minorHAnsi" w:hAnsiTheme="minorHAnsi" w:cstheme="minorHAnsi"/>
          <w:b/>
        </w:rPr>
        <w:t xml:space="preserve"> </w:t>
      </w:r>
      <w:r w:rsidR="007959CA">
        <w:rPr>
          <w:rFonts w:asciiTheme="minorHAnsi" w:hAnsiTheme="minorHAnsi" w:cstheme="minorHAnsi"/>
        </w:rPr>
        <w:t>Monday 7</w:t>
      </w:r>
      <w:r w:rsidR="007959CA" w:rsidRPr="007959CA">
        <w:rPr>
          <w:rFonts w:asciiTheme="minorHAnsi" w:hAnsiTheme="minorHAnsi" w:cstheme="minorHAnsi"/>
          <w:vertAlign w:val="superscript"/>
        </w:rPr>
        <w:t>th</w:t>
      </w:r>
      <w:r w:rsidR="007959CA">
        <w:rPr>
          <w:rFonts w:asciiTheme="minorHAnsi" w:hAnsiTheme="minorHAnsi" w:cstheme="minorHAnsi"/>
        </w:rPr>
        <w:t xml:space="preserve"> April or Tuesday 8</w:t>
      </w:r>
      <w:r w:rsidR="007959CA" w:rsidRPr="007959CA">
        <w:rPr>
          <w:rFonts w:asciiTheme="minorHAnsi" w:hAnsiTheme="minorHAnsi" w:cstheme="minorHAnsi"/>
          <w:vertAlign w:val="superscript"/>
        </w:rPr>
        <w:t>th</w:t>
      </w:r>
      <w:r w:rsidR="007959CA">
        <w:rPr>
          <w:rFonts w:asciiTheme="minorHAnsi" w:hAnsiTheme="minorHAnsi" w:cstheme="minorHAnsi"/>
        </w:rPr>
        <w:t xml:space="preserve"> April (in candidate’s own school)</w:t>
      </w:r>
    </w:p>
    <w:p w14:paraId="77A7D9B1" w14:textId="739497AF" w:rsidR="000D6238" w:rsidRDefault="007959CA" w:rsidP="004940FC">
      <w:pPr>
        <w:spacing w:before="240" w:after="240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  <w:b/>
        </w:rPr>
        <w:t>T</w:t>
      </w:r>
      <w:r w:rsidR="00F92EC6" w:rsidRPr="006762B7">
        <w:rPr>
          <w:rFonts w:asciiTheme="minorHAnsi" w:hAnsiTheme="minorHAnsi" w:cstheme="minorHAnsi"/>
          <w:b/>
        </w:rPr>
        <w:t>asks</w:t>
      </w:r>
      <w:r w:rsidR="004940FC" w:rsidRPr="006762B7">
        <w:rPr>
          <w:rFonts w:asciiTheme="minorHAnsi" w:hAnsiTheme="minorHAnsi" w:cstheme="minorHAnsi"/>
        </w:rPr>
        <w:t xml:space="preserve"> </w:t>
      </w:r>
      <w:r w:rsidR="004940FC" w:rsidRPr="006762B7">
        <w:rPr>
          <w:rFonts w:asciiTheme="minorHAnsi" w:hAnsiTheme="minorHAnsi" w:cstheme="minorHAnsi"/>
          <w:b/>
        </w:rPr>
        <w:t>and</w:t>
      </w:r>
      <w:r w:rsidR="004940FC" w:rsidRPr="006762B7">
        <w:rPr>
          <w:rFonts w:asciiTheme="minorHAnsi" w:hAnsiTheme="minorHAnsi" w:cstheme="minorHAnsi"/>
        </w:rPr>
        <w:t xml:space="preserve"> </w:t>
      </w:r>
      <w:r w:rsidR="004940FC" w:rsidRPr="006762B7">
        <w:rPr>
          <w:rFonts w:asciiTheme="minorHAnsi" w:hAnsiTheme="minorHAnsi" w:cstheme="minorHAnsi"/>
          <w:b/>
        </w:rPr>
        <w:t>i</w:t>
      </w:r>
      <w:r w:rsidR="00BF66F6" w:rsidRPr="006762B7">
        <w:rPr>
          <w:rFonts w:asciiTheme="minorHAnsi" w:hAnsiTheme="minorHAnsi" w:cstheme="minorHAnsi"/>
          <w:b/>
        </w:rPr>
        <w:t>nterviews</w:t>
      </w:r>
      <w:r w:rsidR="004940FC" w:rsidRPr="006762B7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Thursday 10</w:t>
      </w:r>
      <w:r w:rsidRPr="007959CA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April </w:t>
      </w:r>
      <w:bookmarkStart w:id="0" w:name="_GoBack"/>
      <w:bookmarkEnd w:id="0"/>
    </w:p>
    <w:p w14:paraId="47028BDE" w14:textId="47BCAD4C" w:rsidR="007959CA" w:rsidRDefault="007959CA" w:rsidP="004940FC">
      <w:pPr>
        <w:spacing w:before="240" w:after="240"/>
        <w:rPr>
          <w:rFonts w:asciiTheme="minorHAnsi" w:hAnsiTheme="minorHAnsi" w:cstheme="minorHAnsi"/>
          <w:vertAlign w:val="superscript"/>
        </w:rPr>
      </w:pPr>
    </w:p>
    <w:p w14:paraId="2C511ACC" w14:textId="68BEB138" w:rsidR="007959CA" w:rsidRDefault="007959CA" w:rsidP="007959CA">
      <w:pPr>
        <w:spacing w:before="240" w:after="240"/>
        <w:jc w:val="both"/>
        <w:rPr>
          <w:rFonts w:asciiTheme="minorHAnsi" w:hAnsiTheme="minorHAnsi" w:cstheme="minorHAnsi"/>
        </w:rPr>
      </w:pPr>
      <w:r w:rsidRPr="006762B7">
        <w:rPr>
          <w:rFonts w:asciiTheme="minorHAnsi" w:hAnsiTheme="minorHAnsi" w:cstheme="minorHAnsi"/>
        </w:rPr>
        <w:t xml:space="preserve">We are committed to safeguarding and promoting the welfare of children and young people and expect all staff and volunteers to share this commitment. </w:t>
      </w:r>
      <w:r>
        <w:rPr>
          <w:rFonts w:asciiTheme="minorHAnsi" w:hAnsiTheme="minorHAnsi" w:cstheme="minorHAnsi"/>
        </w:rPr>
        <w:t xml:space="preserve">We will ensure that all our recruitment and selection practices reflect this commitment. </w:t>
      </w:r>
      <w:r w:rsidRPr="006762B7">
        <w:rPr>
          <w:rFonts w:asciiTheme="minorHAnsi" w:hAnsiTheme="minorHAnsi" w:cstheme="minorHAnsi"/>
        </w:rPr>
        <w:t xml:space="preserve">Online checks will be carried out for all shortlisted candidates and the successful candidate will be subject to an enhanced </w:t>
      </w:r>
      <w:r>
        <w:rPr>
          <w:rFonts w:asciiTheme="minorHAnsi" w:hAnsiTheme="minorHAnsi" w:cstheme="minorHAnsi"/>
        </w:rPr>
        <w:t>Disclosure and Barring Service</w:t>
      </w:r>
      <w:r w:rsidRPr="006762B7">
        <w:rPr>
          <w:rFonts w:asciiTheme="minorHAnsi" w:hAnsiTheme="minorHAnsi" w:cstheme="minorHAnsi"/>
        </w:rPr>
        <w:t xml:space="preserve"> check</w:t>
      </w:r>
      <w:r>
        <w:rPr>
          <w:rFonts w:asciiTheme="minorHAnsi" w:hAnsiTheme="minorHAnsi" w:cstheme="minorHAnsi"/>
        </w:rPr>
        <w:t xml:space="preserve"> along with other relevant employment checks. </w:t>
      </w:r>
    </w:p>
    <w:p w14:paraId="76A192F9" w14:textId="2F904E4C" w:rsidR="007959CA" w:rsidRPr="004D41F0" w:rsidRDefault="007959CA" w:rsidP="007959CA">
      <w:pPr>
        <w:spacing w:before="240" w:after="240"/>
        <w:jc w:val="both"/>
        <w:rPr>
          <w:rFonts w:asciiTheme="minorHAnsi" w:hAnsiTheme="minorHAnsi" w:cstheme="minorHAnsi"/>
          <w:sz w:val="2"/>
          <w:szCs w:val="2"/>
        </w:rPr>
      </w:pPr>
    </w:p>
    <w:p w14:paraId="4E188C8E" w14:textId="55726DA5" w:rsidR="007959CA" w:rsidRPr="007959CA" w:rsidRDefault="007959CA" w:rsidP="007959CA">
      <w:pPr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successful candidate will be required to sign the Catholic Education Service contract of employment in order to maintain and promote the Catholic character of the school. </w:t>
      </w:r>
    </w:p>
    <w:p w14:paraId="737E8022" w14:textId="77777777" w:rsidR="004940FC" w:rsidRPr="004940FC" w:rsidRDefault="004940FC" w:rsidP="004940FC">
      <w:pPr>
        <w:spacing w:before="240" w:after="240"/>
        <w:rPr>
          <w:rFonts w:asciiTheme="minorHAnsi" w:hAnsiTheme="minorHAnsi" w:cstheme="minorHAnsi"/>
          <w:sz w:val="20"/>
          <w:szCs w:val="20"/>
        </w:rPr>
      </w:pPr>
    </w:p>
    <w:sectPr w:rsidR="004940FC" w:rsidRPr="004940FC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C82E3" w14:textId="77777777" w:rsidR="00E76BA4" w:rsidRDefault="00E76BA4">
      <w:r>
        <w:separator/>
      </w:r>
    </w:p>
  </w:endnote>
  <w:endnote w:type="continuationSeparator" w:id="0">
    <w:p w14:paraId="585C2439" w14:textId="77777777" w:rsidR="00E76BA4" w:rsidRDefault="00E7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5A14F" w14:textId="77777777" w:rsidR="000D6238" w:rsidRDefault="003C5CD6">
    <w:r>
      <w:rPr>
        <w:b/>
        <w:noProof/>
        <w:color w:val="7030A0"/>
        <w:sz w:val="16"/>
        <w:szCs w:val="16"/>
      </w:rPr>
      <w:drawing>
        <wp:inline distT="0" distB="0" distL="0" distR="0" wp14:anchorId="66A95874" wp14:editId="09B34E6F">
          <wp:extent cx="723900" cy="638175"/>
          <wp:effectExtent l="0" t="0" r="0" b="9525"/>
          <wp:docPr id="6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50AFE">
      <w:tab/>
    </w:r>
    <w:r>
      <w:rPr>
        <w:noProof/>
      </w:rPr>
      <w:drawing>
        <wp:inline distT="0" distB="0" distL="0" distR="0" wp14:anchorId="3ED4A834" wp14:editId="7F45AF59">
          <wp:extent cx="745735" cy="620824"/>
          <wp:effectExtent l="0" t="0" r="0" b="0"/>
          <wp:docPr id="7" name="image4.jpg" descr="M:\Logos\Outstanding_Colour_School-4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M:\Logos\Outstanding_Colour_School-400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5735" cy="620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50AFE">
      <w:tab/>
    </w:r>
    <w:r>
      <w:rPr>
        <w:noProof/>
      </w:rPr>
      <w:drawing>
        <wp:inline distT="0" distB="0" distL="0" distR="0" wp14:anchorId="2F64EF15" wp14:editId="4E34B4F2">
          <wp:extent cx="772260" cy="650317"/>
          <wp:effectExtent l="0" t="0" r="0" b="0"/>
          <wp:docPr id="8" name="image3.png" descr="M:\Logos\ICT_Mark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:\Logos\ICT_Mark.bmp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260" cy="650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50AFE">
      <w:t xml:space="preserve"> </w:t>
    </w:r>
    <w:r>
      <w:rPr>
        <w:noProof/>
      </w:rPr>
      <w:drawing>
        <wp:inline distT="0" distB="0" distL="0" distR="0" wp14:anchorId="570E8A38" wp14:editId="63D96C2B">
          <wp:extent cx="872290" cy="707262"/>
          <wp:effectExtent l="0" t="0" r="0" b="0"/>
          <wp:docPr id="9" name="image1.jpg" descr="M:\Logos\imagesDXBLRFM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:\Logos\imagesDXBLRFMG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2290" cy="7072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2717A80E" wp14:editId="5196F348">
          <wp:extent cx="914400" cy="746367"/>
          <wp:effectExtent l="0" t="0" r="0" b="0"/>
          <wp:docPr id="10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7463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50AFE">
      <w:t xml:space="preserve">  </w:t>
    </w:r>
    <w:r w:rsidR="00350AFE">
      <w:rPr>
        <w:noProof/>
      </w:rPr>
      <w:drawing>
        <wp:inline distT="0" distB="0" distL="0" distR="0" wp14:anchorId="26FFF4F6" wp14:editId="4465591C">
          <wp:extent cx="590550" cy="671368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onze Rights Resepcting-logo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146" cy="6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0AFE">
      <w:t xml:space="preserve">   </w:t>
    </w:r>
    <w:r w:rsidR="00D16394">
      <w:rPr>
        <w:noProof/>
      </w:rPr>
      <w:drawing>
        <wp:inline distT="0" distB="0" distL="0" distR="0" wp14:anchorId="7F18558B" wp14:editId="6396B58C">
          <wp:extent cx="697230" cy="663318"/>
          <wp:effectExtent l="0" t="0" r="762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QM 2024-2027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57" cy="681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0AFE">
      <w:tab/>
      <w:t xml:space="preserve"> </w:t>
    </w:r>
    <w:r w:rsidR="00350AFE">
      <w:rPr>
        <w:noProof/>
      </w:rPr>
      <w:drawing>
        <wp:inline distT="114300" distB="114300" distL="114300" distR="114300" wp14:anchorId="27BFA609" wp14:editId="7E516981">
          <wp:extent cx="571500" cy="700919"/>
          <wp:effectExtent l="0" t="0" r="0" b="4445"/>
          <wp:docPr id="13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977" cy="7076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CBC1C" w14:textId="77777777" w:rsidR="00E76BA4" w:rsidRDefault="00E76BA4">
      <w:r>
        <w:separator/>
      </w:r>
    </w:p>
  </w:footnote>
  <w:footnote w:type="continuationSeparator" w:id="0">
    <w:p w14:paraId="7E501995" w14:textId="77777777" w:rsidR="00E76BA4" w:rsidRDefault="00E76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43AE7" w14:textId="77777777" w:rsidR="000D6238" w:rsidRDefault="00D54C5A">
    <w:pPr>
      <w:jc w:val="center"/>
      <w:rPr>
        <w:b/>
        <w:i/>
        <w:color w:val="000080"/>
        <w:sz w:val="60"/>
        <w:szCs w:val="6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34DC678" wp14:editId="59C3926E">
          <wp:simplePos x="0" y="0"/>
          <wp:positionH relativeFrom="page">
            <wp:align>right</wp:align>
          </wp:positionH>
          <wp:positionV relativeFrom="paragraph">
            <wp:posOffset>-175944</wp:posOffset>
          </wp:positionV>
          <wp:extent cx="890905" cy="590309"/>
          <wp:effectExtent l="0" t="0" r="4445" b="635"/>
          <wp:wrapNone/>
          <wp:docPr id="4" name="image7.jpg" descr="Sacred Heart Symbol co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Sacred Heart Symbol cop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905" cy="59030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ED55F94" wp14:editId="1AC0848A">
          <wp:simplePos x="0" y="0"/>
          <wp:positionH relativeFrom="column">
            <wp:posOffset>-376121</wp:posOffset>
          </wp:positionH>
          <wp:positionV relativeFrom="paragraph">
            <wp:posOffset>-195010</wp:posOffset>
          </wp:positionV>
          <wp:extent cx="890905" cy="590309"/>
          <wp:effectExtent l="0" t="0" r="4445" b="635"/>
          <wp:wrapNone/>
          <wp:docPr id="5" name="image7.jpg" descr="Sacred Heart Symbol co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Sacred Heart Symbol cop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905" cy="59030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5CD6">
      <w:rPr>
        <w:b/>
        <w:i/>
        <w:color w:val="000080"/>
        <w:sz w:val="60"/>
        <w:szCs w:val="60"/>
      </w:rPr>
      <w:t>Sacred Heart RC Primary School</w:t>
    </w:r>
  </w:p>
  <w:p w14:paraId="0A6462A6" w14:textId="77777777" w:rsidR="000D6238" w:rsidRDefault="000D6238">
    <w:pPr>
      <w:rPr>
        <w:color w:val="FF0000"/>
      </w:rPr>
    </w:pPr>
  </w:p>
  <w:p w14:paraId="48292CA8" w14:textId="77777777" w:rsidR="000D6238" w:rsidRDefault="003C5CD6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80"/>
      </w:rPr>
    </w:pPr>
    <w:r>
      <w:rPr>
        <w:b/>
        <w:i/>
        <w:color w:val="000080"/>
      </w:rPr>
      <w:t xml:space="preserve">Headteacher: </w:t>
    </w:r>
    <w:proofErr w:type="spellStart"/>
    <w:r>
      <w:rPr>
        <w:b/>
        <w:i/>
        <w:color w:val="000080"/>
      </w:rPr>
      <w:t>Mrs</w:t>
    </w:r>
    <w:proofErr w:type="spellEnd"/>
    <w:r>
      <w:rPr>
        <w:b/>
        <w:i/>
        <w:color w:val="000080"/>
      </w:rPr>
      <w:t xml:space="preserve"> J. Botham</w:t>
    </w:r>
  </w:p>
  <w:p w14:paraId="6EA30544" w14:textId="77777777" w:rsidR="000D6238" w:rsidRDefault="003C5CD6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80"/>
      </w:rPr>
    </w:pPr>
    <w:proofErr w:type="spellStart"/>
    <w:r>
      <w:rPr>
        <w:b/>
        <w:i/>
        <w:color w:val="000080"/>
      </w:rPr>
      <w:t>Knutsford</w:t>
    </w:r>
    <w:proofErr w:type="spellEnd"/>
    <w:r>
      <w:rPr>
        <w:b/>
        <w:i/>
        <w:color w:val="000080"/>
      </w:rPr>
      <w:t xml:space="preserve"> Road, Gorton, Manchester, M18 7NJ</w:t>
    </w:r>
  </w:p>
  <w:p w14:paraId="7F0DF28B" w14:textId="77777777" w:rsidR="000D6238" w:rsidRDefault="00D221EE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80"/>
      </w:rPr>
    </w:pPr>
    <w:hyperlink r:id="rId2">
      <w:r w:rsidR="003C5CD6">
        <w:rPr>
          <w:b/>
          <w:i/>
          <w:color w:val="0000FF"/>
          <w:u w:val="single"/>
        </w:rPr>
        <w:t>admin@sacredheart-jun.manchester.sch.uk</w:t>
      </w:r>
    </w:hyperlink>
  </w:p>
  <w:p w14:paraId="551EAD9D" w14:textId="77777777" w:rsidR="000D6238" w:rsidRDefault="003C5CD6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80"/>
      </w:rPr>
    </w:pPr>
    <w:r>
      <w:rPr>
        <w:b/>
        <w:i/>
        <w:color w:val="000080"/>
      </w:rPr>
      <w:t>www.sacredheartschool-gorton.org.uk</w:t>
    </w:r>
  </w:p>
  <w:p w14:paraId="14F74843" w14:textId="77777777" w:rsidR="005C1F1A" w:rsidRDefault="005C1F1A" w:rsidP="005C1F1A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80"/>
      </w:rPr>
    </w:pPr>
    <w:r>
      <w:rPr>
        <w:b/>
        <w:i/>
        <w:color w:val="000080"/>
      </w:rPr>
      <w:t>Telephone – 0161 223 023</w:t>
    </w:r>
    <w:r w:rsidR="00BE2D2C">
      <w:rPr>
        <w:b/>
        <w:i/>
        <w:color w:val="000080"/>
      </w:rPr>
      <w:t>1</w:t>
    </w:r>
  </w:p>
  <w:p w14:paraId="6D9BFF37" w14:textId="77777777" w:rsidR="000D6238" w:rsidRDefault="000D6238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80"/>
      </w:rPr>
    </w:pPr>
  </w:p>
  <w:p w14:paraId="149AC8C2" w14:textId="77777777" w:rsidR="000D6238" w:rsidRDefault="003C5CD6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80"/>
        <w:sz w:val="36"/>
        <w:szCs w:val="36"/>
      </w:rPr>
    </w:pPr>
    <w:r>
      <w:rPr>
        <w:b/>
        <w:i/>
        <w:color w:val="000080"/>
        <w:sz w:val="36"/>
        <w:szCs w:val="36"/>
      </w:rPr>
      <w:t>‘Where Every Heart is Sacred’</w:t>
    </w:r>
  </w:p>
  <w:p w14:paraId="111483FC" w14:textId="77777777" w:rsidR="000D6238" w:rsidRDefault="000D62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E460B"/>
    <w:multiLevelType w:val="hybridMultilevel"/>
    <w:tmpl w:val="F8348012"/>
    <w:lvl w:ilvl="0" w:tplc="BF78CE6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737E78EB"/>
    <w:multiLevelType w:val="hybridMultilevel"/>
    <w:tmpl w:val="33942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38"/>
    <w:rsid w:val="000D6238"/>
    <w:rsid w:val="00154365"/>
    <w:rsid w:val="00181A85"/>
    <w:rsid w:val="00191E1A"/>
    <w:rsid w:val="001F3A55"/>
    <w:rsid w:val="002C19CD"/>
    <w:rsid w:val="00350AFE"/>
    <w:rsid w:val="00375594"/>
    <w:rsid w:val="003A6751"/>
    <w:rsid w:val="003C4832"/>
    <w:rsid w:val="003C5CD6"/>
    <w:rsid w:val="003E4E01"/>
    <w:rsid w:val="00417BA4"/>
    <w:rsid w:val="004357A0"/>
    <w:rsid w:val="0047090A"/>
    <w:rsid w:val="004940FC"/>
    <w:rsid w:val="004D41F0"/>
    <w:rsid w:val="005C1F1A"/>
    <w:rsid w:val="005D0661"/>
    <w:rsid w:val="006762B7"/>
    <w:rsid w:val="007274BA"/>
    <w:rsid w:val="00754FDE"/>
    <w:rsid w:val="007959CA"/>
    <w:rsid w:val="00823FB5"/>
    <w:rsid w:val="008774EB"/>
    <w:rsid w:val="009B3538"/>
    <w:rsid w:val="009D3AA9"/>
    <w:rsid w:val="00A4448C"/>
    <w:rsid w:val="00AD3262"/>
    <w:rsid w:val="00B211A1"/>
    <w:rsid w:val="00B850E8"/>
    <w:rsid w:val="00BB1F95"/>
    <w:rsid w:val="00BC377D"/>
    <w:rsid w:val="00BD5560"/>
    <w:rsid w:val="00BE2D2C"/>
    <w:rsid w:val="00BF66F6"/>
    <w:rsid w:val="00C9290F"/>
    <w:rsid w:val="00C93F3F"/>
    <w:rsid w:val="00D16394"/>
    <w:rsid w:val="00D221EE"/>
    <w:rsid w:val="00D54C5A"/>
    <w:rsid w:val="00DB54F4"/>
    <w:rsid w:val="00E55C5E"/>
    <w:rsid w:val="00E76BA4"/>
    <w:rsid w:val="00EF6760"/>
    <w:rsid w:val="00F92554"/>
    <w:rsid w:val="00F9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644C5F"/>
  <w15:docId w15:val="{72D3C41D-007B-4170-A049-4F2A1B35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231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5170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51707"/>
  </w:style>
  <w:style w:type="paragraph" w:styleId="Footer">
    <w:name w:val="footer"/>
    <w:basedOn w:val="Normal"/>
    <w:link w:val="FooterChar"/>
    <w:uiPriority w:val="99"/>
    <w:unhideWhenUsed/>
    <w:rsid w:val="00E5170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51707"/>
  </w:style>
  <w:style w:type="character" w:styleId="Hyperlink">
    <w:name w:val="Hyperlink"/>
    <w:rsid w:val="00E51707"/>
    <w:rPr>
      <w:color w:val="0000FF"/>
      <w:u w:val="single"/>
    </w:rPr>
  </w:style>
  <w:style w:type="character" w:customStyle="1" w:styleId="SchoolName">
    <w:name w:val="School Name"/>
    <w:rsid w:val="00E51707"/>
    <w:rPr>
      <w:rFonts w:ascii="Times New Roman" w:hAnsi="Times New Roman"/>
      <w:b/>
      <w:bCs/>
      <w:color w:val="333399"/>
      <w:sz w:val="72"/>
    </w:rPr>
  </w:style>
  <w:style w:type="paragraph" w:customStyle="1" w:styleId="SchoolInformation">
    <w:name w:val="School Information"/>
    <w:basedOn w:val="Normal"/>
    <w:rsid w:val="00E51707"/>
    <w:pPr>
      <w:jc w:val="center"/>
    </w:pPr>
    <w:rPr>
      <w:b/>
      <w:bCs/>
      <w:i/>
      <w:iCs/>
      <w:color w:val="33339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7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70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E8579F"/>
    <w:rPr>
      <w:rFonts w:ascii="Arial Black" w:hAnsi="Arial Black" w:cs="Arial"/>
      <w:sz w:val="28"/>
      <w:lang w:val="en-GB"/>
    </w:rPr>
  </w:style>
  <w:style w:type="character" w:customStyle="1" w:styleId="BodyTextChar">
    <w:name w:val="Body Text Char"/>
    <w:basedOn w:val="DefaultParagraphFont"/>
    <w:link w:val="BodyText"/>
    <w:rsid w:val="00E8579F"/>
    <w:rPr>
      <w:rFonts w:ascii="Arial Black" w:eastAsia="Times New Roman" w:hAnsi="Arial Black" w:cs="Arial"/>
      <w:sz w:val="28"/>
      <w:szCs w:val="24"/>
    </w:rPr>
  </w:style>
  <w:style w:type="paragraph" w:styleId="NormalWeb">
    <w:name w:val="Normal (Web)"/>
    <w:basedOn w:val="Normal"/>
    <w:uiPriority w:val="99"/>
    <w:unhideWhenUsed/>
    <w:rsid w:val="00E8579F"/>
    <w:pPr>
      <w:spacing w:before="225" w:after="225"/>
    </w:pPr>
    <w:rPr>
      <w:lang w:val="en-GB"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5C1F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66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C37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@sacredheart-jun.manchester.sch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inance@sacredheart-jun.manchester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credheartschool-gorton.org.uk/about-us/vacancie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3" Type="http://schemas.openxmlformats.org/officeDocument/2006/relationships/image" Target="media/image4.png"/><Relationship Id="rId7" Type="http://schemas.openxmlformats.org/officeDocument/2006/relationships/image" Target="media/image8.jpg"/><Relationship Id="rId2" Type="http://schemas.openxmlformats.org/officeDocument/2006/relationships/image" Target="media/image3.jpg"/><Relationship Id="rId1" Type="http://schemas.openxmlformats.org/officeDocument/2006/relationships/image" Target="media/image2.gif"/><Relationship Id="rId6" Type="http://schemas.openxmlformats.org/officeDocument/2006/relationships/image" Target="media/image7.jpg"/><Relationship Id="rId5" Type="http://schemas.openxmlformats.org/officeDocument/2006/relationships/image" Target="media/image6.jp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sacredheart-jun.manchester.sch.u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ZUqm+E3wFGqHyb4zvVz4sI9pSA==">CgMxLjAyCGguZ2pkZ3hzOAByITFZMlFzbTlHWnU4WUt0RmZiYWdPd1pMSEhSQ3JkMVRTeQ==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J.Botham</cp:lastModifiedBy>
  <cp:revision>2</cp:revision>
  <cp:lastPrinted>2024-09-29T11:19:00Z</cp:lastPrinted>
  <dcterms:created xsi:type="dcterms:W3CDTF">2025-02-28T12:41:00Z</dcterms:created>
  <dcterms:modified xsi:type="dcterms:W3CDTF">2025-02-28T12:41:00Z</dcterms:modified>
</cp:coreProperties>
</file>